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F9A" w:rsidRPr="00CA5625" w:rsidRDefault="00746F9A" w:rsidP="0003048E">
      <w:pPr>
        <w:autoSpaceDE w:val="0"/>
        <w:autoSpaceDN w:val="0"/>
        <w:adjustRightInd w:val="0"/>
        <w:spacing w:after="0" w:line="240" w:lineRule="auto"/>
        <w:jc w:val="center"/>
        <w:rPr>
          <w:rFonts w:ascii="CMBX12" w:hAnsi="CMBX12" w:cs="CMBX12"/>
          <w:b/>
          <w:sz w:val="32"/>
          <w:szCs w:val="32"/>
        </w:rPr>
      </w:pPr>
      <w:r w:rsidRPr="00CA5625">
        <w:rPr>
          <w:rFonts w:ascii="CMBX12" w:hAnsi="CMBX12" w:cs="CMBX12"/>
          <w:b/>
          <w:sz w:val="32"/>
          <w:szCs w:val="32"/>
        </w:rPr>
        <w:t>RAKESH RANJAN</w:t>
      </w:r>
    </w:p>
    <w:p w:rsidR="00746F9A" w:rsidRDefault="00F07A32" w:rsidP="00CA5625">
      <w:pPr>
        <w:autoSpaceDE w:val="0"/>
        <w:autoSpaceDN w:val="0"/>
        <w:adjustRightInd w:val="0"/>
        <w:spacing w:after="0" w:line="240" w:lineRule="auto"/>
        <w:jc w:val="center"/>
        <w:rPr>
          <w:rFonts w:ascii="CMR10" w:hAnsi="CMR10" w:cs="CMR10"/>
          <w:sz w:val="20"/>
          <w:szCs w:val="20"/>
        </w:rPr>
      </w:pPr>
      <w:r>
        <w:rPr>
          <w:rFonts w:ascii="CMR10" w:hAnsi="CMR10" w:cs="CMR10"/>
          <w:sz w:val="20"/>
          <w:szCs w:val="20"/>
        </w:rPr>
        <w:t>3700 W. Tecumseh Road, Apt.6217</w:t>
      </w:r>
    </w:p>
    <w:p w:rsidR="00746F9A" w:rsidRDefault="00A61590" w:rsidP="00CA5625">
      <w:pPr>
        <w:autoSpaceDE w:val="0"/>
        <w:autoSpaceDN w:val="0"/>
        <w:adjustRightInd w:val="0"/>
        <w:spacing w:after="0" w:line="240" w:lineRule="auto"/>
        <w:jc w:val="center"/>
        <w:rPr>
          <w:rFonts w:ascii="CMR10" w:hAnsi="CMR10" w:cs="CMR10"/>
          <w:sz w:val="20"/>
          <w:szCs w:val="20"/>
        </w:rPr>
      </w:pPr>
      <w:r>
        <w:rPr>
          <w:rFonts w:ascii="CMR10" w:hAnsi="CMR10" w:cs="CMR10"/>
          <w:sz w:val="20"/>
          <w:szCs w:val="20"/>
        </w:rPr>
        <w:t>Norman, Oklahoma, 73072</w:t>
      </w:r>
    </w:p>
    <w:p w:rsidR="0037000F" w:rsidRDefault="0054436B" w:rsidP="0037000F">
      <w:pPr>
        <w:autoSpaceDE w:val="0"/>
        <w:autoSpaceDN w:val="0"/>
        <w:adjustRightInd w:val="0"/>
        <w:spacing w:after="0" w:line="240" w:lineRule="auto"/>
        <w:jc w:val="center"/>
        <w:rPr>
          <w:rFonts w:ascii="CMR10" w:hAnsi="CMR10" w:cs="CMR10"/>
          <w:sz w:val="20"/>
          <w:szCs w:val="20"/>
        </w:rPr>
      </w:pPr>
      <w:r>
        <w:rPr>
          <w:rFonts w:ascii="CMTI10" w:hAnsi="CMTI10" w:cs="CMTI10"/>
          <w:sz w:val="20"/>
          <w:szCs w:val="20"/>
        </w:rPr>
        <w:t>e</w:t>
      </w:r>
      <w:r w:rsidR="00746F9A">
        <w:rPr>
          <w:rFonts w:ascii="CMTI10" w:hAnsi="CMTI10" w:cs="CMTI10"/>
          <w:sz w:val="20"/>
          <w:szCs w:val="20"/>
        </w:rPr>
        <w:t xml:space="preserve">-mail: </w:t>
      </w:r>
      <w:hyperlink r:id="rId5" w:history="1">
        <w:r w:rsidR="0037000F" w:rsidRPr="0045650A">
          <w:rPr>
            <w:rStyle w:val="Hyperlink"/>
            <w:rFonts w:ascii="CMR10" w:hAnsi="CMR10" w:cs="CMR10"/>
            <w:sz w:val="20"/>
            <w:szCs w:val="20"/>
          </w:rPr>
          <w:t>rrakeshtamu@gmail.com</w:t>
        </w:r>
      </w:hyperlink>
    </w:p>
    <w:p w:rsidR="00CA5625" w:rsidRDefault="00CA5625" w:rsidP="00CA5625">
      <w:pPr>
        <w:autoSpaceDE w:val="0"/>
        <w:autoSpaceDN w:val="0"/>
        <w:adjustRightInd w:val="0"/>
        <w:spacing w:after="0" w:line="240" w:lineRule="auto"/>
        <w:jc w:val="center"/>
        <w:rPr>
          <w:rFonts w:ascii="CMR10" w:hAnsi="CMR10" w:cs="CMR10"/>
          <w:sz w:val="20"/>
          <w:szCs w:val="20"/>
        </w:rPr>
      </w:pPr>
      <w:r>
        <w:rPr>
          <w:rFonts w:ascii="CMTI10" w:hAnsi="CMTI10" w:cs="CMTI10"/>
          <w:sz w:val="20"/>
          <w:szCs w:val="20"/>
        </w:rPr>
        <w:t xml:space="preserve">Ph: </w:t>
      </w:r>
      <w:r>
        <w:rPr>
          <w:rFonts w:ascii="CMR10" w:hAnsi="CMR10" w:cs="CMR10"/>
          <w:sz w:val="20"/>
          <w:szCs w:val="20"/>
        </w:rPr>
        <w:t>505-919-8564 (c)</w:t>
      </w:r>
    </w:p>
    <w:p w:rsidR="00F5221A" w:rsidRDefault="00F5221A" w:rsidP="00CA5625">
      <w:pPr>
        <w:autoSpaceDE w:val="0"/>
        <w:autoSpaceDN w:val="0"/>
        <w:adjustRightInd w:val="0"/>
        <w:spacing w:after="0" w:line="240" w:lineRule="auto"/>
        <w:jc w:val="center"/>
        <w:rPr>
          <w:rFonts w:ascii="CMR10" w:hAnsi="CMR10" w:cs="CMR10"/>
          <w:sz w:val="20"/>
          <w:szCs w:val="20"/>
        </w:rPr>
      </w:pPr>
    </w:p>
    <w:p w:rsidR="00746F9A" w:rsidRDefault="00746F9A" w:rsidP="00746F9A">
      <w:pPr>
        <w:autoSpaceDE w:val="0"/>
        <w:autoSpaceDN w:val="0"/>
        <w:adjustRightInd w:val="0"/>
        <w:spacing w:after="0" w:line="240" w:lineRule="auto"/>
        <w:rPr>
          <w:rFonts w:ascii="CMCSC10" w:hAnsi="CMCSC10" w:cs="CMCSC10"/>
          <w:sz w:val="20"/>
          <w:szCs w:val="20"/>
        </w:rPr>
      </w:pPr>
    </w:p>
    <w:p w:rsidR="00C13CCE" w:rsidRPr="008C364F" w:rsidRDefault="00746F9A" w:rsidP="00746F9A">
      <w:pPr>
        <w:autoSpaceDE w:val="0"/>
        <w:autoSpaceDN w:val="0"/>
        <w:adjustRightInd w:val="0"/>
        <w:spacing w:after="0" w:line="240" w:lineRule="auto"/>
        <w:rPr>
          <w:rFonts w:ascii="CMCSC10" w:hAnsi="CMCSC10" w:cs="CMCSC10"/>
          <w:b/>
          <w:sz w:val="24"/>
          <w:szCs w:val="24"/>
        </w:rPr>
      </w:pPr>
      <w:r w:rsidRPr="008C364F">
        <w:rPr>
          <w:rFonts w:ascii="CMCSC10" w:hAnsi="CMCSC10" w:cs="CMCSC10"/>
          <w:b/>
          <w:sz w:val="24"/>
          <w:szCs w:val="24"/>
        </w:rPr>
        <w:t>Education</w:t>
      </w:r>
    </w:p>
    <w:p w:rsidR="00C13CCE" w:rsidRPr="00C13CCE" w:rsidRDefault="009E4A33" w:rsidP="00C13CCE">
      <w:pPr>
        <w:autoSpaceDE w:val="0"/>
        <w:autoSpaceDN w:val="0"/>
        <w:adjustRightInd w:val="0"/>
        <w:spacing w:after="0" w:line="240" w:lineRule="auto"/>
        <w:rPr>
          <w:rFonts w:ascii="CMCSC10" w:hAnsi="CMCSC10" w:cs="CMCSC10"/>
          <w:sz w:val="24"/>
          <w:szCs w:val="24"/>
        </w:rPr>
      </w:pPr>
      <w:r>
        <w:rPr>
          <w:rFonts w:ascii="CMBX10" w:hAnsi="CMBX10" w:cs="CMBX10"/>
          <w:b/>
          <w:sz w:val="20"/>
          <w:szCs w:val="20"/>
        </w:rPr>
        <w:t xml:space="preserve">University of </w:t>
      </w:r>
      <w:r w:rsidR="00C13CCE">
        <w:rPr>
          <w:rFonts w:ascii="CMBX10" w:hAnsi="CMBX10" w:cs="CMBX10"/>
          <w:b/>
          <w:sz w:val="20"/>
          <w:szCs w:val="20"/>
        </w:rPr>
        <w:t xml:space="preserve">Oklahoma, </w:t>
      </w:r>
      <w:r w:rsidR="00C13CCE">
        <w:rPr>
          <w:rFonts w:ascii="CMR10" w:hAnsi="CMR10" w:cs="CMR10"/>
          <w:b/>
          <w:sz w:val="20"/>
          <w:szCs w:val="20"/>
        </w:rPr>
        <w:t>Norman, OK</w:t>
      </w:r>
    </w:p>
    <w:p w:rsidR="00C13CCE" w:rsidRPr="0032540B" w:rsidRDefault="0032540B" w:rsidP="00746F9A">
      <w:pPr>
        <w:autoSpaceDE w:val="0"/>
        <w:autoSpaceDN w:val="0"/>
        <w:adjustRightInd w:val="0"/>
        <w:spacing w:after="0" w:line="240" w:lineRule="auto"/>
        <w:rPr>
          <w:rFonts w:ascii="CMBX10" w:hAnsi="CMBX10" w:cs="CMBX10"/>
          <w:sz w:val="20"/>
          <w:szCs w:val="20"/>
        </w:rPr>
      </w:pPr>
      <w:r>
        <w:rPr>
          <w:rFonts w:ascii="CMBX10" w:hAnsi="CMBX10" w:cs="CMBX10"/>
          <w:sz w:val="20"/>
          <w:szCs w:val="20"/>
        </w:rPr>
        <w:t>Senior Research Associate, School of Aerospace and Mechanical Engineering, Jan 2017-present</w:t>
      </w:r>
    </w:p>
    <w:p w:rsidR="00375ABA" w:rsidRDefault="00375ABA" w:rsidP="00375ABA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>
        <w:rPr>
          <w:rFonts w:ascii="CMR10" w:hAnsi="CMR10" w:cs="CMR10"/>
          <w:sz w:val="20"/>
          <w:szCs w:val="20"/>
        </w:rPr>
        <w:t>Projects: Development of hyp</w:t>
      </w:r>
      <w:r w:rsidR="00F679A3">
        <w:rPr>
          <w:rFonts w:ascii="CMR10" w:hAnsi="CMR10" w:cs="CMR10"/>
          <w:sz w:val="20"/>
          <w:szCs w:val="20"/>
        </w:rPr>
        <w:t xml:space="preserve">ersonic </w:t>
      </w:r>
      <w:r w:rsidR="002D4012">
        <w:rPr>
          <w:rFonts w:ascii="CMR10" w:hAnsi="CMR10" w:cs="CMR10"/>
          <w:sz w:val="20"/>
          <w:szCs w:val="20"/>
        </w:rPr>
        <w:t xml:space="preserve">compressible </w:t>
      </w:r>
      <w:r w:rsidR="00F679A3">
        <w:rPr>
          <w:rFonts w:ascii="CMR10" w:hAnsi="CMR10" w:cs="CMR10"/>
          <w:sz w:val="20"/>
          <w:szCs w:val="20"/>
        </w:rPr>
        <w:t xml:space="preserve">flow solver with WENO and </w:t>
      </w:r>
      <w:r w:rsidR="00D10A45">
        <w:rPr>
          <w:rFonts w:ascii="CMR10" w:hAnsi="CMR10" w:cs="CMR10"/>
          <w:sz w:val="20"/>
          <w:szCs w:val="20"/>
        </w:rPr>
        <w:t>AUSM schemes</w:t>
      </w:r>
      <w:r w:rsidR="00636547">
        <w:rPr>
          <w:rFonts w:ascii="CMR10" w:hAnsi="CMR10" w:cs="CMR10"/>
          <w:sz w:val="20"/>
          <w:szCs w:val="20"/>
        </w:rPr>
        <w:t xml:space="preserve"> for studying non equilibrium </w:t>
      </w:r>
      <w:r w:rsidR="0001455E">
        <w:rPr>
          <w:rFonts w:ascii="CMR10" w:hAnsi="CMR10" w:cs="CMR10"/>
          <w:sz w:val="20"/>
          <w:szCs w:val="20"/>
        </w:rPr>
        <w:t>aero-</w:t>
      </w:r>
      <w:r w:rsidR="00636547">
        <w:rPr>
          <w:rFonts w:ascii="CMR10" w:hAnsi="CMR10" w:cs="CMR10"/>
          <w:sz w:val="20"/>
          <w:szCs w:val="20"/>
        </w:rPr>
        <w:t>thermodynamics</w:t>
      </w:r>
      <w:r w:rsidR="00784611">
        <w:rPr>
          <w:rFonts w:ascii="CMR10" w:hAnsi="CMR10" w:cs="CMR10"/>
          <w:sz w:val="20"/>
          <w:szCs w:val="20"/>
        </w:rPr>
        <w:t xml:space="preserve"> effects</w:t>
      </w:r>
      <w:r w:rsidR="00D713DF">
        <w:rPr>
          <w:rFonts w:ascii="CMR10" w:hAnsi="CMR10" w:cs="CMR10"/>
          <w:sz w:val="20"/>
          <w:szCs w:val="20"/>
        </w:rPr>
        <w:t>, development of a stabilized finite element based</w:t>
      </w:r>
      <w:r w:rsidR="00917E3C">
        <w:rPr>
          <w:rFonts w:ascii="CMR10" w:hAnsi="CMR10" w:cs="CMR10"/>
          <w:sz w:val="20"/>
          <w:szCs w:val="20"/>
        </w:rPr>
        <w:t xml:space="preserve"> compressible flow solver</w:t>
      </w:r>
      <w:r>
        <w:rPr>
          <w:rFonts w:ascii="CMR10" w:hAnsi="CMR10" w:cs="CMR10"/>
          <w:sz w:val="20"/>
          <w:szCs w:val="20"/>
        </w:rPr>
        <w:t>.</w:t>
      </w:r>
    </w:p>
    <w:p w:rsidR="00375ABA" w:rsidRDefault="00375ABA" w:rsidP="00375ABA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>
        <w:rPr>
          <w:rFonts w:ascii="CMR10" w:hAnsi="CMR10" w:cs="CMR10"/>
          <w:sz w:val="20"/>
          <w:szCs w:val="20"/>
        </w:rPr>
        <w:t>Supervisor: Dr. P. Vedula</w:t>
      </w:r>
    </w:p>
    <w:p w:rsidR="00AB7872" w:rsidRDefault="00AB7872" w:rsidP="00375ABA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</w:p>
    <w:p w:rsidR="00746F9A" w:rsidRPr="00C13CCE" w:rsidRDefault="00746F9A" w:rsidP="00746F9A">
      <w:pPr>
        <w:autoSpaceDE w:val="0"/>
        <w:autoSpaceDN w:val="0"/>
        <w:adjustRightInd w:val="0"/>
        <w:spacing w:after="0" w:line="240" w:lineRule="auto"/>
        <w:rPr>
          <w:rFonts w:ascii="CMCSC10" w:hAnsi="CMCSC10" w:cs="CMCSC10"/>
          <w:sz w:val="24"/>
          <w:szCs w:val="24"/>
        </w:rPr>
      </w:pPr>
      <w:r w:rsidRPr="009829D4">
        <w:rPr>
          <w:rFonts w:ascii="CMBX10" w:hAnsi="CMBX10" w:cs="CMBX10"/>
          <w:b/>
          <w:sz w:val="20"/>
          <w:szCs w:val="20"/>
        </w:rPr>
        <w:t>Los Alamos National Laboratory (LANL)</w:t>
      </w:r>
      <w:r w:rsidRPr="009829D4">
        <w:rPr>
          <w:rFonts w:ascii="CMR10" w:hAnsi="CMR10" w:cs="CMR10"/>
          <w:b/>
          <w:sz w:val="20"/>
          <w:szCs w:val="20"/>
        </w:rPr>
        <w:t>, Los Alamos, NM</w:t>
      </w:r>
    </w:p>
    <w:p w:rsidR="00746F9A" w:rsidRDefault="00746F9A" w:rsidP="00746F9A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>
        <w:rPr>
          <w:rFonts w:ascii="CMR10" w:hAnsi="CMR10" w:cs="CMR10"/>
          <w:sz w:val="20"/>
          <w:szCs w:val="20"/>
        </w:rPr>
        <w:t>Research Associate, Nuclear Engineering and Non-proliferation Division, Systems Analysis and</w:t>
      </w:r>
    </w:p>
    <w:p w:rsidR="00746F9A" w:rsidRDefault="00746F9A" w:rsidP="00746F9A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>
        <w:rPr>
          <w:rFonts w:ascii="CMR10" w:hAnsi="CMR10" w:cs="CMR10"/>
          <w:sz w:val="20"/>
          <w:szCs w:val="20"/>
        </w:rPr>
        <w:t>Design, Sept 2013-Sept 2015.</w:t>
      </w:r>
    </w:p>
    <w:p w:rsidR="00746F9A" w:rsidRDefault="00746F9A" w:rsidP="00746F9A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>
        <w:rPr>
          <w:rFonts w:ascii="CMR10" w:hAnsi="CMR10" w:cs="CMR10"/>
          <w:sz w:val="20"/>
          <w:szCs w:val="20"/>
        </w:rPr>
        <w:t xml:space="preserve">Projects: Development of LANL </w:t>
      </w:r>
      <w:r w:rsidR="00953155">
        <w:rPr>
          <w:rFonts w:ascii="CMR10" w:hAnsi="CMR10" w:cs="CMR10"/>
          <w:sz w:val="20"/>
          <w:szCs w:val="20"/>
        </w:rPr>
        <w:t xml:space="preserve">VOF based </w:t>
      </w:r>
      <w:r>
        <w:rPr>
          <w:rFonts w:ascii="CMR10" w:hAnsi="CMR10" w:cs="CMR10"/>
          <w:sz w:val="20"/>
          <w:szCs w:val="20"/>
        </w:rPr>
        <w:t xml:space="preserve">free surface </w:t>
      </w:r>
      <w:r w:rsidR="00620913">
        <w:rPr>
          <w:rFonts w:ascii="CMR10" w:hAnsi="CMR10" w:cs="CMR10"/>
          <w:sz w:val="20"/>
          <w:szCs w:val="20"/>
        </w:rPr>
        <w:t>fl</w:t>
      </w:r>
      <w:r w:rsidR="00953155">
        <w:rPr>
          <w:rFonts w:ascii="CMR10" w:hAnsi="CMR10" w:cs="CMR10"/>
          <w:sz w:val="20"/>
          <w:szCs w:val="20"/>
        </w:rPr>
        <w:t>ow code</w:t>
      </w:r>
      <w:r>
        <w:rPr>
          <w:rFonts w:ascii="CMR10" w:hAnsi="CMR10" w:cs="CMR10"/>
          <w:sz w:val="20"/>
          <w:szCs w:val="20"/>
        </w:rPr>
        <w:t>, Nuclear Fuel Casting</w:t>
      </w:r>
      <w:r w:rsidR="00A76EC0">
        <w:rPr>
          <w:rFonts w:ascii="CMR10" w:hAnsi="CMR10" w:cs="CMR10"/>
          <w:sz w:val="20"/>
          <w:szCs w:val="20"/>
        </w:rPr>
        <w:t xml:space="preserve"> </w:t>
      </w:r>
      <w:r w:rsidR="009841BB">
        <w:rPr>
          <w:rFonts w:ascii="CMR10" w:hAnsi="CMR10" w:cs="CMR10"/>
          <w:sz w:val="20"/>
          <w:szCs w:val="20"/>
        </w:rPr>
        <w:t>s</w:t>
      </w:r>
      <w:r w:rsidR="00BD72FA">
        <w:rPr>
          <w:rFonts w:ascii="CMR10" w:hAnsi="CMR10" w:cs="CMR10"/>
          <w:sz w:val="20"/>
          <w:szCs w:val="20"/>
        </w:rPr>
        <w:t xml:space="preserve">imulations, </w:t>
      </w:r>
      <w:r w:rsidR="002F59F3">
        <w:rPr>
          <w:rFonts w:ascii="CMR10" w:hAnsi="CMR10" w:cs="CMR10"/>
          <w:sz w:val="20"/>
          <w:szCs w:val="20"/>
        </w:rPr>
        <w:t>s</w:t>
      </w:r>
      <w:r>
        <w:rPr>
          <w:rFonts w:ascii="CMR10" w:hAnsi="CMR10" w:cs="CMR10"/>
          <w:sz w:val="20"/>
          <w:szCs w:val="20"/>
        </w:rPr>
        <w:t xml:space="preserve">imulating compressible </w:t>
      </w:r>
      <w:r w:rsidR="00F53B49">
        <w:rPr>
          <w:rFonts w:ascii="CMR10" w:hAnsi="CMR10" w:cs="CMR10"/>
          <w:sz w:val="20"/>
          <w:szCs w:val="20"/>
        </w:rPr>
        <w:t>fl</w:t>
      </w:r>
      <w:r>
        <w:rPr>
          <w:rFonts w:ascii="CMR10" w:hAnsi="CMR10" w:cs="CMR10"/>
          <w:sz w:val="20"/>
          <w:szCs w:val="20"/>
        </w:rPr>
        <w:t xml:space="preserve">ow </w:t>
      </w:r>
      <w:r w:rsidR="00772384">
        <w:rPr>
          <w:rFonts w:ascii="CMR10" w:hAnsi="CMR10" w:cs="CMR10"/>
          <w:sz w:val="20"/>
          <w:szCs w:val="20"/>
        </w:rPr>
        <w:t xml:space="preserve">solver </w:t>
      </w:r>
      <w:r>
        <w:rPr>
          <w:rFonts w:ascii="CMR10" w:hAnsi="CMR10" w:cs="CMR10"/>
          <w:sz w:val="20"/>
          <w:szCs w:val="20"/>
        </w:rPr>
        <w:t>in a</w:t>
      </w:r>
      <w:r w:rsidR="00C416B1">
        <w:rPr>
          <w:rFonts w:ascii="CMR10" w:hAnsi="CMR10" w:cs="CMR10"/>
          <w:sz w:val="20"/>
          <w:szCs w:val="20"/>
        </w:rPr>
        <w:t>n</w:t>
      </w:r>
      <w:r>
        <w:rPr>
          <w:rFonts w:ascii="CMR10" w:hAnsi="CMR10" w:cs="CMR10"/>
          <w:sz w:val="20"/>
          <w:szCs w:val="20"/>
        </w:rPr>
        <w:t xml:space="preserve"> axi-symmetric geometry.</w:t>
      </w:r>
    </w:p>
    <w:p w:rsidR="00746F9A" w:rsidRDefault="00746F9A" w:rsidP="00746F9A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>
        <w:rPr>
          <w:rFonts w:ascii="CMR10" w:hAnsi="CMR10" w:cs="CMR10"/>
          <w:sz w:val="20"/>
          <w:szCs w:val="20"/>
        </w:rPr>
        <w:t>Supervisor: Dr. N. Carlson, Dr. P. Sadasivan</w:t>
      </w:r>
    </w:p>
    <w:p w:rsidR="001B0D2F" w:rsidRDefault="001B0D2F" w:rsidP="00746F9A">
      <w:pPr>
        <w:autoSpaceDE w:val="0"/>
        <w:autoSpaceDN w:val="0"/>
        <w:adjustRightInd w:val="0"/>
        <w:spacing w:after="0" w:line="240" w:lineRule="auto"/>
        <w:rPr>
          <w:rFonts w:ascii="CMBX10" w:hAnsi="CMBX10" w:cs="CMBX10"/>
          <w:b/>
          <w:sz w:val="20"/>
          <w:szCs w:val="20"/>
        </w:rPr>
      </w:pPr>
    </w:p>
    <w:p w:rsidR="00746F9A" w:rsidRPr="009829D4" w:rsidRDefault="00746F9A" w:rsidP="00746F9A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b/>
          <w:sz w:val="20"/>
          <w:szCs w:val="20"/>
        </w:rPr>
      </w:pPr>
      <w:r w:rsidRPr="009829D4">
        <w:rPr>
          <w:rFonts w:ascii="CMBX10" w:hAnsi="CMBX10" w:cs="CMBX10"/>
          <w:b/>
          <w:sz w:val="20"/>
          <w:szCs w:val="20"/>
        </w:rPr>
        <w:t>University of Texas, San Antonio</w:t>
      </w:r>
      <w:r w:rsidRPr="009829D4">
        <w:rPr>
          <w:rFonts w:ascii="CMR10" w:hAnsi="CMR10" w:cs="CMR10"/>
          <w:b/>
          <w:sz w:val="20"/>
          <w:szCs w:val="20"/>
        </w:rPr>
        <w:t>, San Antonio, TX</w:t>
      </w:r>
    </w:p>
    <w:p w:rsidR="00746F9A" w:rsidRDefault="00746F9A" w:rsidP="00746F9A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>
        <w:rPr>
          <w:rFonts w:ascii="CMR10" w:hAnsi="CMR10" w:cs="CMR10"/>
          <w:sz w:val="20"/>
          <w:szCs w:val="20"/>
        </w:rPr>
        <w:t xml:space="preserve">PostDoctoral Fellow, Dept. of Mechanical Engineering, </w:t>
      </w:r>
      <w:r w:rsidR="00CC342C">
        <w:rPr>
          <w:rFonts w:ascii="CMR10" w:hAnsi="CMR10" w:cs="CMR10"/>
          <w:sz w:val="20"/>
          <w:szCs w:val="20"/>
        </w:rPr>
        <w:t xml:space="preserve">SiViRT Center, </w:t>
      </w:r>
      <w:r>
        <w:rPr>
          <w:rFonts w:ascii="CMR10" w:hAnsi="CMR10" w:cs="CMR10"/>
          <w:sz w:val="20"/>
          <w:szCs w:val="20"/>
        </w:rPr>
        <w:t>Aug 2010-Aug 2013.</w:t>
      </w:r>
    </w:p>
    <w:p w:rsidR="00746F9A" w:rsidRDefault="00746F9A" w:rsidP="00746F9A">
      <w:pPr>
        <w:autoSpaceDE w:val="0"/>
        <w:autoSpaceDN w:val="0"/>
        <w:adjustRightInd w:val="0"/>
        <w:spacing w:after="0" w:line="240" w:lineRule="auto"/>
        <w:rPr>
          <w:rFonts w:ascii="CMTI10" w:hAnsi="CMTI10" w:cs="CMTI10"/>
          <w:sz w:val="20"/>
          <w:szCs w:val="20"/>
        </w:rPr>
      </w:pPr>
      <w:r>
        <w:rPr>
          <w:rFonts w:ascii="CMR10" w:hAnsi="CMR10" w:cs="CMR10"/>
          <w:sz w:val="20"/>
          <w:szCs w:val="20"/>
        </w:rPr>
        <w:t xml:space="preserve">Research: </w:t>
      </w:r>
      <w:r>
        <w:rPr>
          <w:rFonts w:ascii="CMMI10" w:hAnsi="CMMI10" w:cs="CMMI10"/>
          <w:sz w:val="20"/>
          <w:szCs w:val="20"/>
        </w:rPr>
        <w:t>hp</w:t>
      </w:r>
      <w:r>
        <w:rPr>
          <w:rFonts w:ascii="CMTI10" w:hAnsi="CMTI10" w:cs="CMTI10"/>
          <w:sz w:val="20"/>
          <w:szCs w:val="20"/>
        </w:rPr>
        <w:t xml:space="preserve">/spectral </w:t>
      </w:r>
      <w:r w:rsidR="002F20E5">
        <w:rPr>
          <w:rFonts w:ascii="CMMI10" w:hAnsi="CMMI10" w:cs="CMMI10"/>
          <w:sz w:val="20"/>
          <w:szCs w:val="20"/>
        </w:rPr>
        <w:t>SUPG-</w:t>
      </w:r>
      <w:r>
        <w:rPr>
          <w:rFonts w:ascii="CMMI10" w:hAnsi="CMMI10" w:cs="CMMI10"/>
          <w:sz w:val="20"/>
          <w:szCs w:val="20"/>
        </w:rPr>
        <w:t xml:space="preserve">PSPG </w:t>
      </w:r>
      <w:r>
        <w:rPr>
          <w:rFonts w:ascii="CMTI10" w:hAnsi="CMTI10" w:cs="CMTI10"/>
          <w:sz w:val="20"/>
          <w:szCs w:val="20"/>
        </w:rPr>
        <w:t xml:space="preserve">formulations for solving </w:t>
      </w:r>
      <w:r w:rsidR="0083429B">
        <w:rPr>
          <w:rFonts w:ascii="CMTI10" w:hAnsi="CMTI10" w:cs="CMTI10"/>
          <w:sz w:val="20"/>
          <w:szCs w:val="20"/>
        </w:rPr>
        <w:t>incompressible c</w:t>
      </w:r>
      <w:r>
        <w:rPr>
          <w:rFonts w:ascii="CMTI10" w:hAnsi="CMTI10" w:cs="CMTI10"/>
          <w:sz w:val="20"/>
          <w:szCs w:val="20"/>
        </w:rPr>
        <w:t xml:space="preserve">omputational </w:t>
      </w:r>
      <w:r w:rsidR="0083429B">
        <w:rPr>
          <w:rFonts w:ascii="CMTI10" w:hAnsi="CMTI10" w:cs="CMTI10"/>
          <w:sz w:val="20"/>
          <w:szCs w:val="20"/>
        </w:rPr>
        <w:t>fluid d</w:t>
      </w:r>
      <w:r>
        <w:rPr>
          <w:rFonts w:ascii="CMTI10" w:hAnsi="CMTI10" w:cs="CMTI10"/>
          <w:sz w:val="20"/>
          <w:szCs w:val="20"/>
        </w:rPr>
        <w:t>ynamics</w:t>
      </w:r>
    </w:p>
    <w:p w:rsidR="00746F9A" w:rsidRDefault="00746F9A" w:rsidP="00746F9A">
      <w:pPr>
        <w:autoSpaceDE w:val="0"/>
        <w:autoSpaceDN w:val="0"/>
        <w:adjustRightInd w:val="0"/>
        <w:spacing w:after="0" w:line="240" w:lineRule="auto"/>
        <w:rPr>
          <w:rFonts w:ascii="CMTI10" w:hAnsi="CMTI10" w:cs="CMTI10"/>
          <w:sz w:val="20"/>
          <w:szCs w:val="20"/>
        </w:rPr>
      </w:pPr>
      <w:r>
        <w:rPr>
          <w:rFonts w:ascii="CMTI10" w:hAnsi="CMTI10" w:cs="CMTI10"/>
          <w:sz w:val="20"/>
          <w:szCs w:val="20"/>
        </w:rPr>
        <w:t>problems, parallel preconditioning, hybrid mixture theory</w:t>
      </w:r>
    </w:p>
    <w:p w:rsidR="00746F9A" w:rsidRDefault="00746F9A" w:rsidP="00746F9A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>
        <w:rPr>
          <w:rFonts w:ascii="CMR10" w:hAnsi="CMR10" w:cs="CMR10"/>
          <w:sz w:val="20"/>
          <w:szCs w:val="20"/>
        </w:rPr>
        <w:t>Projects: spectral</w:t>
      </w:r>
      <w:r w:rsidR="007F390D">
        <w:rPr>
          <w:rFonts w:ascii="CMR10" w:hAnsi="CMR10" w:cs="CMR10"/>
          <w:sz w:val="20"/>
          <w:szCs w:val="20"/>
        </w:rPr>
        <w:t>/hp</w:t>
      </w:r>
      <w:r>
        <w:rPr>
          <w:rFonts w:ascii="CMR10" w:hAnsi="CMR10" w:cs="CMR10"/>
          <w:sz w:val="20"/>
          <w:szCs w:val="20"/>
        </w:rPr>
        <w:t xml:space="preserve"> methods, Inexact Newton Krylov method, high performance computing,</w:t>
      </w:r>
      <w:r w:rsidR="005D4350">
        <w:rPr>
          <w:rFonts w:ascii="CMR10" w:hAnsi="CMR10" w:cs="CMR10"/>
          <w:sz w:val="20"/>
          <w:szCs w:val="20"/>
        </w:rPr>
        <w:t xml:space="preserve"> </w:t>
      </w:r>
      <w:r>
        <w:rPr>
          <w:rFonts w:ascii="CMR10" w:hAnsi="CMR10" w:cs="CMR10"/>
          <w:sz w:val="20"/>
          <w:szCs w:val="20"/>
        </w:rPr>
        <w:t>mixture theory.</w:t>
      </w:r>
    </w:p>
    <w:p w:rsidR="00746F9A" w:rsidRDefault="00746F9A" w:rsidP="00746F9A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>
        <w:rPr>
          <w:rFonts w:ascii="CMR10" w:hAnsi="CMR10" w:cs="CMR10"/>
          <w:sz w:val="20"/>
          <w:szCs w:val="20"/>
        </w:rPr>
        <w:t>Supervisor: Dr. Y. Feng</w:t>
      </w:r>
    </w:p>
    <w:p w:rsidR="00746F9A" w:rsidRDefault="00746F9A" w:rsidP="00746F9A">
      <w:pPr>
        <w:autoSpaceDE w:val="0"/>
        <w:autoSpaceDN w:val="0"/>
        <w:adjustRightInd w:val="0"/>
        <w:spacing w:after="0" w:line="240" w:lineRule="auto"/>
        <w:rPr>
          <w:rFonts w:ascii="CMBX10" w:hAnsi="CMBX10" w:cs="CMBX10"/>
          <w:sz w:val="20"/>
          <w:szCs w:val="20"/>
        </w:rPr>
      </w:pPr>
    </w:p>
    <w:p w:rsidR="00746F9A" w:rsidRPr="009829D4" w:rsidRDefault="00746F9A" w:rsidP="00746F9A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b/>
          <w:sz w:val="20"/>
          <w:szCs w:val="20"/>
        </w:rPr>
      </w:pPr>
      <w:r w:rsidRPr="009829D4">
        <w:rPr>
          <w:rFonts w:ascii="CMBX10" w:hAnsi="CMBX10" w:cs="CMBX10"/>
          <w:b/>
          <w:sz w:val="20"/>
          <w:szCs w:val="20"/>
        </w:rPr>
        <w:t>Texas A&amp;M University</w:t>
      </w:r>
      <w:r w:rsidRPr="009829D4">
        <w:rPr>
          <w:rFonts w:ascii="CMR10" w:hAnsi="CMR10" w:cs="CMR10"/>
          <w:b/>
          <w:sz w:val="20"/>
          <w:szCs w:val="20"/>
        </w:rPr>
        <w:t>, College Station, TX</w:t>
      </w:r>
    </w:p>
    <w:p w:rsidR="00746F9A" w:rsidRDefault="00746F9A" w:rsidP="00746F9A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>
        <w:rPr>
          <w:rFonts w:ascii="CMR10" w:hAnsi="CMR10" w:cs="CMR10"/>
          <w:sz w:val="20"/>
          <w:szCs w:val="20"/>
        </w:rPr>
        <w:t>Ph.D. in Mechanical Engineering, May 2010</w:t>
      </w:r>
    </w:p>
    <w:p w:rsidR="00746F9A" w:rsidRDefault="00746F9A" w:rsidP="00746F9A">
      <w:pPr>
        <w:autoSpaceDE w:val="0"/>
        <w:autoSpaceDN w:val="0"/>
        <w:adjustRightInd w:val="0"/>
        <w:spacing w:after="0" w:line="240" w:lineRule="auto"/>
        <w:rPr>
          <w:rFonts w:ascii="CMTI10" w:hAnsi="CMTI10" w:cs="CMTI10"/>
          <w:sz w:val="20"/>
          <w:szCs w:val="20"/>
        </w:rPr>
      </w:pPr>
      <w:r>
        <w:rPr>
          <w:rFonts w:ascii="CMR10" w:hAnsi="CMR10" w:cs="CMR10"/>
          <w:sz w:val="20"/>
          <w:szCs w:val="20"/>
        </w:rPr>
        <w:t xml:space="preserve">Dissertation: </w:t>
      </w:r>
      <w:r>
        <w:rPr>
          <w:rFonts w:ascii="CMMI10" w:hAnsi="CMMI10" w:cs="CMMI10"/>
          <w:sz w:val="20"/>
          <w:szCs w:val="20"/>
        </w:rPr>
        <w:t>hp</w:t>
      </w:r>
      <w:r>
        <w:rPr>
          <w:rFonts w:ascii="CMTI10" w:hAnsi="CMTI10" w:cs="CMTI10"/>
          <w:sz w:val="20"/>
          <w:szCs w:val="20"/>
        </w:rPr>
        <w:t xml:space="preserve">/spectral methods for structural mechanics and </w:t>
      </w:r>
      <w:r w:rsidR="00C46AC5">
        <w:rPr>
          <w:rFonts w:ascii="CMTI10" w:hAnsi="CMTI10" w:cs="CMTI10"/>
          <w:sz w:val="20"/>
          <w:szCs w:val="20"/>
        </w:rPr>
        <w:t>fl</w:t>
      </w:r>
      <w:r>
        <w:rPr>
          <w:rFonts w:ascii="CMTI10" w:hAnsi="CMTI10" w:cs="CMTI10"/>
          <w:sz w:val="20"/>
          <w:szCs w:val="20"/>
        </w:rPr>
        <w:t>uid dynamics problems.</w:t>
      </w:r>
    </w:p>
    <w:p w:rsidR="00746F9A" w:rsidRDefault="00746F9A" w:rsidP="00746F9A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>
        <w:rPr>
          <w:rFonts w:ascii="CMR10" w:hAnsi="CMR10" w:cs="CMR10"/>
          <w:sz w:val="20"/>
          <w:szCs w:val="20"/>
        </w:rPr>
        <w:t>Mer</w:t>
      </w:r>
      <w:r w:rsidR="00E23774">
        <w:rPr>
          <w:rFonts w:ascii="CMR10" w:hAnsi="CMR10" w:cs="CMR10"/>
          <w:sz w:val="20"/>
          <w:szCs w:val="20"/>
        </w:rPr>
        <w:t>it based</w:t>
      </w:r>
      <w:r w:rsidR="00FA34BE">
        <w:rPr>
          <w:rFonts w:ascii="CMR10" w:hAnsi="CMR10" w:cs="CMR10"/>
          <w:sz w:val="20"/>
          <w:szCs w:val="20"/>
        </w:rPr>
        <w:t>:</w:t>
      </w:r>
      <w:r w:rsidR="00E23774">
        <w:rPr>
          <w:rFonts w:ascii="CMR10" w:hAnsi="CMR10" w:cs="CMR10"/>
          <w:sz w:val="20"/>
          <w:szCs w:val="20"/>
        </w:rPr>
        <w:t xml:space="preserve"> Teaching and Research a</w:t>
      </w:r>
      <w:r>
        <w:rPr>
          <w:rFonts w:ascii="CMR10" w:hAnsi="CMR10" w:cs="CMR10"/>
          <w:sz w:val="20"/>
          <w:szCs w:val="20"/>
        </w:rPr>
        <w:t>ssistantships throughout Ph.D. program.</w:t>
      </w:r>
    </w:p>
    <w:p w:rsidR="00746F9A" w:rsidRDefault="00746F9A" w:rsidP="00746F9A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>
        <w:rPr>
          <w:rFonts w:ascii="CMR10" w:hAnsi="CMR10" w:cs="CMR10"/>
          <w:sz w:val="20"/>
          <w:szCs w:val="20"/>
        </w:rPr>
        <w:t>Major Advisor: Dr. J.N. Reddy</w:t>
      </w:r>
    </w:p>
    <w:p w:rsidR="00746F9A" w:rsidRDefault="00746F9A" w:rsidP="00746F9A">
      <w:pPr>
        <w:autoSpaceDE w:val="0"/>
        <w:autoSpaceDN w:val="0"/>
        <w:adjustRightInd w:val="0"/>
        <w:spacing w:after="0" w:line="240" w:lineRule="auto"/>
        <w:rPr>
          <w:rFonts w:ascii="CMBX10" w:hAnsi="CMBX10" w:cs="CMBX10"/>
          <w:sz w:val="20"/>
          <w:szCs w:val="20"/>
        </w:rPr>
      </w:pPr>
    </w:p>
    <w:p w:rsidR="00746F9A" w:rsidRPr="009829D4" w:rsidRDefault="00746F9A" w:rsidP="00746F9A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b/>
          <w:sz w:val="20"/>
          <w:szCs w:val="20"/>
        </w:rPr>
      </w:pPr>
      <w:r w:rsidRPr="009829D4">
        <w:rPr>
          <w:rFonts w:ascii="CMBX10" w:hAnsi="CMBX10" w:cs="CMBX10"/>
          <w:b/>
          <w:sz w:val="20"/>
          <w:szCs w:val="20"/>
        </w:rPr>
        <w:t>Pennsylvania State University</w:t>
      </w:r>
      <w:r w:rsidRPr="009829D4">
        <w:rPr>
          <w:rFonts w:ascii="CMR10" w:hAnsi="CMR10" w:cs="CMR10"/>
          <w:b/>
          <w:sz w:val="20"/>
          <w:szCs w:val="20"/>
        </w:rPr>
        <w:t>, University Park, PA</w:t>
      </w:r>
    </w:p>
    <w:p w:rsidR="00746F9A" w:rsidRDefault="00746F9A" w:rsidP="00746F9A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>
        <w:rPr>
          <w:rFonts w:ascii="CMR10" w:hAnsi="CMR10" w:cs="CMR10"/>
          <w:sz w:val="20"/>
          <w:szCs w:val="20"/>
        </w:rPr>
        <w:t>M.S., Mechanical Engineering, December 2001</w:t>
      </w:r>
    </w:p>
    <w:p w:rsidR="00746F9A" w:rsidRDefault="00EE7E96" w:rsidP="00746F9A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>
        <w:rPr>
          <w:rFonts w:ascii="CMR10" w:hAnsi="CMR10" w:cs="CMR10"/>
          <w:sz w:val="20"/>
          <w:szCs w:val="20"/>
        </w:rPr>
        <w:t xml:space="preserve">Major Advisor: </w:t>
      </w:r>
      <w:r w:rsidR="00C97DF7">
        <w:rPr>
          <w:rFonts w:ascii="CMR10" w:hAnsi="CMR10" w:cs="CMR10"/>
          <w:sz w:val="20"/>
          <w:szCs w:val="20"/>
        </w:rPr>
        <w:t xml:space="preserve">Dr. </w:t>
      </w:r>
      <w:r w:rsidR="003B38C6">
        <w:rPr>
          <w:rFonts w:ascii="CMR10" w:hAnsi="CMR10" w:cs="CMR10"/>
          <w:sz w:val="20"/>
          <w:szCs w:val="20"/>
        </w:rPr>
        <w:t>J. Mahaffy</w:t>
      </w:r>
    </w:p>
    <w:p w:rsidR="00AA459D" w:rsidRDefault="00AA459D" w:rsidP="00746F9A">
      <w:pPr>
        <w:autoSpaceDE w:val="0"/>
        <w:autoSpaceDN w:val="0"/>
        <w:adjustRightInd w:val="0"/>
        <w:spacing w:after="0" w:line="240" w:lineRule="auto"/>
        <w:rPr>
          <w:rFonts w:ascii="CMBX10" w:hAnsi="CMBX10" w:cs="CMBX10"/>
          <w:sz w:val="20"/>
          <w:szCs w:val="20"/>
        </w:rPr>
      </w:pPr>
    </w:p>
    <w:p w:rsidR="00746F9A" w:rsidRPr="009829D4" w:rsidRDefault="00746F9A" w:rsidP="00746F9A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b/>
          <w:sz w:val="20"/>
          <w:szCs w:val="20"/>
        </w:rPr>
      </w:pPr>
      <w:r w:rsidRPr="009829D4">
        <w:rPr>
          <w:rFonts w:ascii="CMBX10" w:hAnsi="CMBX10" w:cs="CMBX10"/>
          <w:b/>
          <w:sz w:val="20"/>
          <w:szCs w:val="20"/>
        </w:rPr>
        <w:t>Indian Institute of Technology</w:t>
      </w:r>
      <w:r w:rsidRPr="009829D4">
        <w:rPr>
          <w:rFonts w:ascii="CMR10" w:hAnsi="CMR10" w:cs="CMR10"/>
          <w:b/>
          <w:sz w:val="20"/>
          <w:szCs w:val="20"/>
        </w:rPr>
        <w:t>, IIT-Kharagpur, India</w:t>
      </w:r>
    </w:p>
    <w:p w:rsidR="00746F9A" w:rsidRDefault="00746F9A" w:rsidP="00746F9A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>
        <w:rPr>
          <w:rFonts w:ascii="CMR10" w:hAnsi="CMR10" w:cs="CMR10"/>
          <w:sz w:val="20"/>
          <w:szCs w:val="20"/>
        </w:rPr>
        <w:t>B.Tech. (Honors), Engineering, July 1999</w:t>
      </w:r>
    </w:p>
    <w:p w:rsidR="00746F9A" w:rsidRDefault="00746F9A" w:rsidP="00746F9A">
      <w:pPr>
        <w:autoSpaceDE w:val="0"/>
        <w:autoSpaceDN w:val="0"/>
        <w:adjustRightInd w:val="0"/>
        <w:spacing w:after="0" w:line="240" w:lineRule="auto"/>
        <w:rPr>
          <w:rFonts w:ascii="CMCSC10" w:hAnsi="CMCSC10" w:cs="CMCSC10"/>
          <w:sz w:val="20"/>
          <w:szCs w:val="20"/>
        </w:rPr>
      </w:pPr>
    </w:p>
    <w:p w:rsidR="00C40F0E" w:rsidRPr="006207AF" w:rsidRDefault="003A08E4" w:rsidP="003A08E4">
      <w:pPr>
        <w:autoSpaceDE w:val="0"/>
        <w:autoSpaceDN w:val="0"/>
        <w:adjustRightInd w:val="0"/>
        <w:spacing w:after="0" w:line="240" w:lineRule="auto"/>
        <w:rPr>
          <w:rFonts w:ascii="CMCSC10" w:hAnsi="CMCSC10" w:cs="CMCSC10"/>
          <w:b/>
          <w:sz w:val="20"/>
          <w:szCs w:val="20"/>
        </w:rPr>
      </w:pPr>
      <w:r w:rsidRPr="006207AF">
        <w:rPr>
          <w:rFonts w:ascii="CMCSC10" w:hAnsi="CMCSC10" w:cs="CMCSC10"/>
          <w:b/>
          <w:sz w:val="24"/>
          <w:szCs w:val="24"/>
        </w:rPr>
        <w:t>Skills</w:t>
      </w:r>
      <w:r w:rsidRPr="006207AF">
        <w:rPr>
          <w:rFonts w:ascii="CMCSC10" w:hAnsi="CMCSC10" w:cs="CMCSC10"/>
          <w:b/>
          <w:sz w:val="20"/>
          <w:szCs w:val="20"/>
        </w:rPr>
        <w:t xml:space="preserve"> </w:t>
      </w:r>
    </w:p>
    <w:p w:rsidR="003A08E4" w:rsidRDefault="003A08E4" w:rsidP="003A08E4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>
        <w:rPr>
          <w:rFonts w:ascii="CMR10" w:hAnsi="CMR10" w:cs="CMR10"/>
          <w:sz w:val="20"/>
          <w:szCs w:val="20"/>
        </w:rPr>
        <w:t>Openmpi, Mvapich, MPI, OpenMP, and CUDA C based parallel programming, C++ programming (MSVC 6.0, 2008), Fortran, Cubit (Mesh generation), Hypre (solving linear system</w:t>
      </w:r>
      <w:r w:rsidR="0045383D">
        <w:rPr>
          <w:rFonts w:ascii="CMR10" w:hAnsi="CMR10" w:cs="CMR10"/>
          <w:sz w:val="20"/>
          <w:szCs w:val="20"/>
        </w:rPr>
        <w:t>s</w:t>
      </w:r>
      <w:r>
        <w:rPr>
          <w:rFonts w:ascii="CMR10" w:hAnsi="CMR10" w:cs="CMR10"/>
          <w:sz w:val="20"/>
          <w:szCs w:val="20"/>
        </w:rPr>
        <w:t>), DDD,</w:t>
      </w:r>
      <w:r w:rsidR="00CD4D05">
        <w:rPr>
          <w:rFonts w:ascii="CMR10" w:hAnsi="CMR10" w:cs="CMR10"/>
          <w:sz w:val="20"/>
          <w:szCs w:val="20"/>
        </w:rPr>
        <w:t xml:space="preserve"> </w:t>
      </w:r>
      <w:r>
        <w:rPr>
          <w:rFonts w:ascii="CMR10" w:hAnsi="CMR10" w:cs="CMR10"/>
          <w:sz w:val="20"/>
          <w:szCs w:val="20"/>
        </w:rPr>
        <w:t>Totalview, Comsol Multiphysics, MATLAB, AutoCAD 2000, Visual LISP Programming, VLISP,</w:t>
      </w:r>
      <w:r w:rsidR="00CD4D05">
        <w:rPr>
          <w:rFonts w:ascii="CMR10" w:hAnsi="CMR10" w:cs="CMR10"/>
          <w:sz w:val="20"/>
          <w:szCs w:val="20"/>
        </w:rPr>
        <w:t xml:space="preserve"> </w:t>
      </w:r>
      <w:r>
        <w:rPr>
          <w:rFonts w:ascii="CMR10" w:hAnsi="CMR10" w:cs="CMR10"/>
          <w:sz w:val="20"/>
          <w:szCs w:val="20"/>
        </w:rPr>
        <w:t>Solidworks, Tecplot, Java, HTML, JBuilder3, LaTeX, Linux, Fluent, Ansys, Comsol</w:t>
      </w:r>
      <w:r w:rsidR="00797D86">
        <w:rPr>
          <w:rFonts w:ascii="CMR10" w:hAnsi="CMR10" w:cs="CMR10"/>
          <w:sz w:val="20"/>
          <w:szCs w:val="20"/>
        </w:rPr>
        <w:t>,</w:t>
      </w:r>
      <w:r>
        <w:rPr>
          <w:rFonts w:ascii="CMR10" w:hAnsi="CMR10" w:cs="CMR10"/>
          <w:sz w:val="20"/>
          <w:szCs w:val="20"/>
        </w:rPr>
        <w:t>. Python</w:t>
      </w:r>
      <w:r w:rsidR="00DC495F">
        <w:rPr>
          <w:rFonts w:ascii="CMR10" w:hAnsi="CMR10" w:cs="CMR10"/>
          <w:sz w:val="20"/>
          <w:szCs w:val="20"/>
        </w:rPr>
        <w:t xml:space="preserve">, </w:t>
      </w:r>
      <w:r w:rsidR="0087007B">
        <w:rPr>
          <w:rFonts w:ascii="CMR10" w:hAnsi="CMR10" w:cs="CMR10"/>
          <w:sz w:val="20"/>
          <w:szCs w:val="20"/>
        </w:rPr>
        <w:t xml:space="preserve">STAAD, </w:t>
      </w:r>
      <w:r w:rsidR="00465E0C">
        <w:rPr>
          <w:rFonts w:ascii="CMR10" w:hAnsi="CMR10" w:cs="CMR10"/>
          <w:sz w:val="20"/>
          <w:szCs w:val="20"/>
        </w:rPr>
        <w:t>AutoCAD</w:t>
      </w:r>
      <w:r w:rsidR="00797D86">
        <w:rPr>
          <w:rFonts w:ascii="CMR10" w:hAnsi="CMR10" w:cs="CMR10"/>
          <w:sz w:val="20"/>
          <w:szCs w:val="20"/>
        </w:rPr>
        <w:t xml:space="preserve">, </w:t>
      </w:r>
      <w:r w:rsidR="00552D11">
        <w:rPr>
          <w:rFonts w:ascii="CMR10" w:hAnsi="CMR10" w:cs="CMR10"/>
          <w:sz w:val="20"/>
          <w:szCs w:val="20"/>
        </w:rPr>
        <w:t>Solidworks</w:t>
      </w:r>
      <w:r w:rsidR="00797D86">
        <w:rPr>
          <w:rFonts w:ascii="CMR10" w:hAnsi="CMR10" w:cs="CMR10"/>
          <w:sz w:val="20"/>
          <w:szCs w:val="20"/>
        </w:rPr>
        <w:t>, Flow3d</w:t>
      </w:r>
      <w:r w:rsidR="00C046D1">
        <w:rPr>
          <w:rFonts w:ascii="CMR10" w:hAnsi="CMR10" w:cs="CMR10"/>
          <w:sz w:val="20"/>
          <w:szCs w:val="20"/>
        </w:rPr>
        <w:t>, Pardiso (</w:t>
      </w:r>
      <w:r w:rsidR="00030695">
        <w:rPr>
          <w:rFonts w:ascii="CMR10" w:hAnsi="CMR10" w:cs="CMR10"/>
          <w:sz w:val="20"/>
          <w:szCs w:val="20"/>
        </w:rPr>
        <w:t>direct linear solver</w:t>
      </w:r>
      <w:r w:rsidR="00C046D1">
        <w:rPr>
          <w:rFonts w:ascii="CMR10" w:hAnsi="CMR10" w:cs="CMR10"/>
          <w:sz w:val="20"/>
          <w:szCs w:val="20"/>
        </w:rPr>
        <w:t>)</w:t>
      </w:r>
      <w:r w:rsidR="00100D8B">
        <w:rPr>
          <w:rFonts w:ascii="CMR10" w:hAnsi="CMR10" w:cs="CMR10"/>
          <w:sz w:val="20"/>
          <w:szCs w:val="20"/>
        </w:rPr>
        <w:t>.</w:t>
      </w:r>
      <w:r>
        <w:rPr>
          <w:rFonts w:ascii="CMR10" w:hAnsi="CMR10" w:cs="CMR10"/>
          <w:sz w:val="20"/>
          <w:szCs w:val="20"/>
        </w:rPr>
        <w:t xml:space="preserve">  </w:t>
      </w:r>
    </w:p>
    <w:p w:rsidR="003A08E4" w:rsidRDefault="003A08E4" w:rsidP="00810649">
      <w:pPr>
        <w:autoSpaceDE w:val="0"/>
        <w:autoSpaceDN w:val="0"/>
        <w:adjustRightInd w:val="0"/>
        <w:spacing w:after="0" w:line="240" w:lineRule="auto"/>
        <w:rPr>
          <w:rFonts w:ascii="CMCSC10" w:hAnsi="CMCSC10" w:cs="CMCSC10"/>
          <w:sz w:val="20"/>
          <w:szCs w:val="20"/>
        </w:rPr>
      </w:pPr>
    </w:p>
    <w:p w:rsidR="00BA01A4" w:rsidRPr="0007653E" w:rsidRDefault="00BA01A4" w:rsidP="00BA01A4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 w:rsidRPr="004B5DA4">
        <w:rPr>
          <w:rFonts w:ascii="CMCSC10" w:hAnsi="CMCSC10" w:cs="CMCSC10"/>
          <w:b/>
          <w:sz w:val="24"/>
          <w:szCs w:val="24"/>
        </w:rPr>
        <w:t>Resident Status</w:t>
      </w:r>
      <w:r>
        <w:rPr>
          <w:rFonts w:ascii="CMCSC10" w:hAnsi="CMCSC10" w:cs="CMCSC10"/>
          <w:sz w:val="20"/>
          <w:szCs w:val="20"/>
        </w:rPr>
        <w:t xml:space="preserve"> </w:t>
      </w:r>
      <w:r w:rsidR="00B6432F" w:rsidRPr="00A429E3">
        <w:rPr>
          <w:rFonts w:ascii="CMR10" w:hAnsi="CMR10" w:cs="CMR10"/>
          <w:sz w:val="20"/>
          <w:szCs w:val="20"/>
        </w:rPr>
        <w:t>Permanent Resident,</w:t>
      </w:r>
      <w:r w:rsidR="008B73BF">
        <w:rPr>
          <w:rFonts w:ascii="CMR10" w:hAnsi="CMR10" w:cs="CMR10"/>
          <w:sz w:val="20"/>
          <w:szCs w:val="20"/>
        </w:rPr>
        <w:t xml:space="preserve"> since March, 2013, Applied for Citizenship</w:t>
      </w:r>
      <w:r w:rsidR="007409DC">
        <w:rPr>
          <w:rFonts w:ascii="CMR10" w:hAnsi="CMR10" w:cs="CMR10"/>
          <w:sz w:val="20"/>
          <w:szCs w:val="20"/>
        </w:rPr>
        <w:t>,</w:t>
      </w:r>
      <w:r w:rsidR="008B73BF">
        <w:rPr>
          <w:rFonts w:ascii="CMR10" w:hAnsi="CMR10" w:cs="CMR10"/>
          <w:sz w:val="20"/>
          <w:szCs w:val="20"/>
        </w:rPr>
        <w:t xml:space="preserve"> April 2018</w:t>
      </w:r>
      <w:r w:rsidR="00B6432F">
        <w:rPr>
          <w:rFonts w:ascii="CMR10" w:hAnsi="CMR10" w:cs="CMR10"/>
          <w:sz w:val="20"/>
          <w:szCs w:val="20"/>
        </w:rPr>
        <w:t>.</w:t>
      </w:r>
    </w:p>
    <w:p w:rsidR="00BA01A4" w:rsidRDefault="00BA01A4" w:rsidP="00810649">
      <w:pPr>
        <w:autoSpaceDE w:val="0"/>
        <w:autoSpaceDN w:val="0"/>
        <w:adjustRightInd w:val="0"/>
        <w:spacing w:after="0" w:line="240" w:lineRule="auto"/>
        <w:rPr>
          <w:rFonts w:ascii="CMCSC10" w:hAnsi="CMCSC10" w:cs="CMCSC10"/>
          <w:sz w:val="20"/>
          <w:szCs w:val="20"/>
        </w:rPr>
      </w:pPr>
    </w:p>
    <w:p w:rsidR="00810649" w:rsidRPr="006207AF" w:rsidRDefault="005E2CFD" w:rsidP="00810649">
      <w:pPr>
        <w:autoSpaceDE w:val="0"/>
        <w:autoSpaceDN w:val="0"/>
        <w:adjustRightInd w:val="0"/>
        <w:spacing w:after="0" w:line="240" w:lineRule="auto"/>
        <w:rPr>
          <w:rFonts w:ascii="CMCSC10" w:hAnsi="CMCSC10" w:cs="CMCSC10"/>
          <w:b/>
          <w:sz w:val="24"/>
          <w:szCs w:val="24"/>
        </w:rPr>
      </w:pPr>
      <w:r w:rsidRPr="006207AF">
        <w:rPr>
          <w:rFonts w:ascii="CMCSC10" w:hAnsi="CMCSC10" w:cs="CMCSC10"/>
          <w:b/>
          <w:sz w:val="24"/>
          <w:szCs w:val="24"/>
        </w:rPr>
        <w:t>Work</w:t>
      </w:r>
      <w:r w:rsidR="00810649" w:rsidRPr="006207AF">
        <w:rPr>
          <w:rFonts w:ascii="CMCSC10" w:hAnsi="CMCSC10" w:cs="CMCSC10"/>
          <w:b/>
          <w:sz w:val="24"/>
          <w:szCs w:val="24"/>
        </w:rPr>
        <w:t xml:space="preserve"> Experience</w:t>
      </w:r>
    </w:p>
    <w:p w:rsidR="005E71ED" w:rsidRDefault="005C6739" w:rsidP="005E71ED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i/>
          <w:sz w:val="20"/>
          <w:szCs w:val="20"/>
        </w:rPr>
      </w:pPr>
      <w:r>
        <w:rPr>
          <w:rFonts w:ascii="CMR10" w:hAnsi="CMR10" w:cs="CMR10"/>
          <w:b/>
          <w:i/>
          <w:sz w:val="20"/>
          <w:szCs w:val="20"/>
        </w:rPr>
        <w:t xml:space="preserve">University </w:t>
      </w:r>
      <w:r w:rsidR="00F07F0C" w:rsidRPr="00837617">
        <w:rPr>
          <w:rFonts w:ascii="CMR10" w:hAnsi="CMR10" w:cs="CMR10"/>
          <w:b/>
          <w:i/>
          <w:sz w:val="20"/>
          <w:szCs w:val="20"/>
        </w:rPr>
        <w:t xml:space="preserve">of </w:t>
      </w:r>
      <w:r w:rsidR="005E71ED" w:rsidRPr="00837617">
        <w:rPr>
          <w:rFonts w:ascii="CMR10" w:hAnsi="CMR10" w:cs="CMR10"/>
          <w:b/>
          <w:i/>
          <w:sz w:val="20"/>
          <w:szCs w:val="20"/>
        </w:rPr>
        <w:t>Oklahoma</w:t>
      </w:r>
      <w:r w:rsidR="005E71ED">
        <w:rPr>
          <w:rFonts w:ascii="CMR10" w:hAnsi="CMR10" w:cs="CMR10"/>
          <w:i/>
          <w:sz w:val="20"/>
          <w:szCs w:val="20"/>
        </w:rPr>
        <w:t xml:space="preserve">, </w:t>
      </w:r>
      <w:r w:rsidR="00A35F5F">
        <w:rPr>
          <w:rFonts w:ascii="CMBX10" w:hAnsi="CMBX10" w:cs="CMBX10"/>
          <w:i/>
          <w:sz w:val="20"/>
          <w:szCs w:val="20"/>
        </w:rPr>
        <w:t xml:space="preserve">Senior Research </w:t>
      </w:r>
      <w:r w:rsidR="005E71ED">
        <w:rPr>
          <w:rFonts w:ascii="CMBX10" w:hAnsi="CMBX10" w:cs="CMBX10"/>
          <w:i/>
          <w:sz w:val="20"/>
          <w:szCs w:val="20"/>
        </w:rPr>
        <w:t>Associate</w:t>
      </w:r>
      <w:r w:rsidR="00A35F5F">
        <w:rPr>
          <w:rFonts w:ascii="CMBX10" w:hAnsi="CMBX10" w:cs="CMBX10"/>
          <w:i/>
          <w:sz w:val="20"/>
          <w:szCs w:val="20"/>
        </w:rPr>
        <w:t>,</w:t>
      </w:r>
      <w:r w:rsidR="005E71ED" w:rsidRPr="00F5221A">
        <w:rPr>
          <w:rFonts w:ascii="CMBX10" w:hAnsi="CMBX10" w:cs="CMBX10"/>
          <w:i/>
          <w:sz w:val="20"/>
          <w:szCs w:val="20"/>
        </w:rPr>
        <w:t xml:space="preserve"> </w:t>
      </w:r>
      <w:r w:rsidR="008B7C61">
        <w:rPr>
          <w:rFonts w:ascii="CMR10" w:hAnsi="CMR10" w:cs="CMR10"/>
          <w:i/>
          <w:sz w:val="20"/>
          <w:szCs w:val="20"/>
        </w:rPr>
        <w:t xml:space="preserve">Jan </w:t>
      </w:r>
      <w:r w:rsidR="00003558">
        <w:rPr>
          <w:rFonts w:ascii="CMR10" w:hAnsi="CMR10" w:cs="CMR10"/>
          <w:i/>
          <w:sz w:val="20"/>
          <w:szCs w:val="20"/>
        </w:rPr>
        <w:t>2017</w:t>
      </w:r>
      <w:r w:rsidR="008B7C61">
        <w:rPr>
          <w:rFonts w:ascii="CMR10" w:hAnsi="CMR10" w:cs="CMR10"/>
          <w:i/>
          <w:sz w:val="20"/>
          <w:szCs w:val="20"/>
        </w:rPr>
        <w:t>-present</w:t>
      </w:r>
      <w:r w:rsidR="005E71ED">
        <w:rPr>
          <w:rFonts w:ascii="CMR10" w:hAnsi="CMR10" w:cs="CMR10"/>
          <w:i/>
          <w:sz w:val="20"/>
          <w:szCs w:val="20"/>
        </w:rPr>
        <w:t>.</w:t>
      </w:r>
    </w:p>
    <w:p w:rsidR="008B7C61" w:rsidRPr="00EC5743" w:rsidRDefault="00EC5743" w:rsidP="005E71ED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>
        <w:rPr>
          <w:rFonts w:ascii="CMR10" w:hAnsi="CMR10" w:cs="CMR10"/>
          <w:sz w:val="20"/>
          <w:szCs w:val="20"/>
        </w:rPr>
        <w:lastRenderedPageBreak/>
        <w:t>Primary developer of hypersonic compressible</w:t>
      </w:r>
      <w:r w:rsidR="006B071E">
        <w:rPr>
          <w:rFonts w:ascii="CMR10" w:hAnsi="CMR10" w:cs="CMR10"/>
          <w:sz w:val="20"/>
          <w:szCs w:val="20"/>
        </w:rPr>
        <w:t xml:space="preserve"> flow solver considering aero-thermo</w:t>
      </w:r>
      <w:r>
        <w:rPr>
          <w:rFonts w:ascii="CMR10" w:hAnsi="CMR10" w:cs="CMR10"/>
          <w:sz w:val="20"/>
          <w:szCs w:val="20"/>
        </w:rPr>
        <w:t xml:space="preserve"> non equilibrium </w:t>
      </w:r>
      <w:r w:rsidR="001C56E7">
        <w:rPr>
          <w:rFonts w:ascii="CMR10" w:hAnsi="CMR10" w:cs="CMR10"/>
          <w:sz w:val="20"/>
          <w:szCs w:val="20"/>
        </w:rPr>
        <w:t>effects for hypervelocity flows. Considering vibration modes of energy of different constitu</w:t>
      </w:r>
      <w:r w:rsidR="001059AC">
        <w:rPr>
          <w:rFonts w:ascii="CMR10" w:hAnsi="CMR10" w:cs="CMR10"/>
          <w:sz w:val="20"/>
          <w:szCs w:val="20"/>
        </w:rPr>
        <w:t>ent species in the atmosphere at</w:t>
      </w:r>
      <w:r w:rsidR="001C56E7">
        <w:rPr>
          <w:rFonts w:ascii="CMR10" w:hAnsi="CMR10" w:cs="CMR10"/>
          <w:sz w:val="20"/>
          <w:szCs w:val="20"/>
        </w:rPr>
        <w:t xml:space="preserve"> re-entry conditions. </w:t>
      </w:r>
      <w:r w:rsidR="00987785">
        <w:rPr>
          <w:rFonts w:ascii="CMR10" w:hAnsi="CMR10" w:cs="CMR10"/>
          <w:sz w:val="20"/>
          <w:szCs w:val="20"/>
        </w:rPr>
        <w:t xml:space="preserve">Discretization with strong stability preserving </w:t>
      </w:r>
      <w:r w:rsidR="00601A07">
        <w:rPr>
          <w:rFonts w:ascii="CMR10" w:hAnsi="CMR10" w:cs="CMR10"/>
          <w:sz w:val="20"/>
          <w:szCs w:val="20"/>
        </w:rPr>
        <w:t>(SSP) time stepping RK-3 in conjunction with high order WENO-5 and advection upwind splitting methods (AUSM) for flux splitting.</w:t>
      </w:r>
      <w:r w:rsidR="00A64941">
        <w:rPr>
          <w:rFonts w:ascii="CMR10" w:hAnsi="CMR10" w:cs="CMR10"/>
          <w:sz w:val="20"/>
          <w:szCs w:val="20"/>
        </w:rPr>
        <w:t xml:space="preserve"> Solved and benchmarked the compressible flow solver with the Sod-shock tube problem in each of the three orthogonal directions.</w:t>
      </w:r>
      <w:r w:rsidR="00DF3AFE">
        <w:rPr>
          <w:rFonts w:ascii="CMR10" w:hAnsi="CMR10" w:cs="CMR10"/>
          <w:sz w:val="20"/>
          <w:szCs w:val="20"/>
        </w:rPr>
        <w:t xml:space="preserve"> Solved the flow past a blunt body</w:t>
      </w:r>
      <w:r w:rsidR="00A64941">
        <w:rPr>
          <w:rFonts w:ascii="CMR10" w:hAnsi="CMR10" w:cs="CMR10"/>
          <w:sz w:val="20"/>
          <w:szCs w:val="20"/>
        </w:rPr>
        <w:t xml:space="preserve"> at Mach number </w:t>
      </w:r>
      <w:r w:rsidR="00172CEE">
        <w:rPr>
          <w:rFonts w:ascii="CMR10" w:hAnsi="CMR10" w:cs="CMR10"/>
          <w:sz w:val="20"/>
          <w:szCs w:val="20"/>
        </w:rPr>
        <w:t>8.0 and benchmarked with</w:t>
      </w:r>
      <w:r w:rsidR="00707A98">
        <w:rPr>
          <w:rFonts w:ascii="CMR10" w:hAnsi="CMR10" w:cs="CMR10"/>
          <w:sz w:val="20"/>
          <w:szCs w:val="20"/>
        </w:rPr>
        <w:t xml:space="preserve"> </w:t>
      </w:r>
      <w:r w:rsidR="00172CEE">
        <w:rPr>
          <w:rFonts w:ascii="CMR10" w:hAnsi="CMR10" w:cs="CMR10"/>
          <w:sz w:val="20"/>
          <w:szCs w:val="20"/>
        </w:rPr>
        <w:t xml:space="preserve">the two dimensional code ANDEE2D </w:t>
      </w:r>
      <w:r w:rsidR="00A64941">
        <w:rPr>
          <w:rFonts w:ascii="CMR10" w:hAnsi="CMR10" w:cs="CMR10"/>
          <w:sz w:val="20"/>
          <w:szCs w:val="20"/>
        </w:rPr>
        <w:t xml:space="preserve">for testing the </w:t>
      </w:r>
      <w:r w:rsidR="007D0C83">
        <w:rPr>
          <w:rFonts w:ascii="CMR10" w:hAnsi="CMR10" w:cs="CMR10"/>
          <w:sz w:val="20"/>
          <w:szCs w:val="20"/>
        </w:rPr>
        <w:t>vibrational</w:t>
      </w:r>
      <w:r w:rsidR="00A64941">
        <w:rPr>
          <w:rFonts w:ascii="CMR10" w:hAnsi="CMR10" w:cs="CMR10"/>
          <w:sz w:val="20"/>
          <w:szCs w:val="20"/>
        </w:rPr>
        <w:t xml:space="preserve"> energy distributions</w:t>
      </w:r>
      <w:r w:rsidR="00AB394E">
        <w:rPr>
          <w:rFonts w:ascii="CMR10" w:hAnsi="CMR10" w:cs="CMR10"/>
          <w:sz w:val="20"/>
          <w:szCs w:val="20"/>
        </w:rPr>
        <w:t xml:space="preserve"> and obtaining </w:t>
      </w:r>
      <w:r w:rsidR="00026232">
        <w:rPr>
          <w:rFonts w:ascii="CMR10" w:hAnsi="CMR10" w:cs="CMR10"/>
          <w:sz w:val="20"/>
          <w:szCs w:val="20"/>
        </w:rPr>
        <w:t>bow shock</w:t>
      </w:r>
      <w:r w:rsidR="005224A0">
        <w:rPr>
          <w:rFonts w:ascii="CMR10" w:hAnsi="CMR10" w:cs="CMR10"/>
          <w:sz w:val="20"/>
          <w:szCs w:val="20"/>
        </w:rPr>
        <w:t xml:space="preserve"> (shock standoff distance)</w:t>
      </w:r>
      <w:r w:rsidR="007E1696">
        <w:rPr>
          <w:rFonts w:ascii="CMR10" w:hAnsi="CMR10" w:cs="CMR10"/>
          <w:sz w:val="20"/>
          <w:szCs w:val="20"/>
        </w:rPr>
        <w:t xml:space="preserve">. </w:t>
      </w:r>
      <w:r w:rsidR="00AB6EAE">
        <w:rPr>
          <w:rFonts w:ascii="CMR10" w:hAnsi="CMR10" w:cs="CMR10"/>
          <w:sz w:val="20"/>
          <w:szCs w:val="20"/>
        </w:rPr>
        <w:t xml:space="preserve">Solved </w:t>
      </w:r>
      <w:r w:rsidR="00FE7385">
        <w:rPr>
          <w:rFonts w:ascii="CMR10" w:hAnsi="CMR10" w:cs="CMR10"/>
          <w:sz w:val="20"/>
          <w:szCs w:val="20"/>
        </w:rPr>
        <w:t>turbulence</w:t>
      </w:r>
      <w:r w:rsidR="009B18FF">
        <w:rPr>
          <w:rFonts w:ascii="CMR10" w:hAnsi="CMR10" w:cs="CMR10"/>
          <w:sz w:val="20"/>
          <w:szCs w:val="20"/>
        </w:rPr>
        <w:t xml:space="preserve"> (Taylor Green vortex) on a periodic box</w:t>
      </w:r>
      <w:r w:rsidR="001811A4">
        <w:rPr>
          <w:rFonts w:ascii="CMR10" w:hAnsi="CMR10" w:cs="CMR10"/>
          <w:sz w:val="20"/>
          <w:szCs w:val="20"/>
        </w:rPr>
        <w:t xml:space="preserve"> at Re-400 and Re-1600 </w:t>
      </w:r>
      <w:r w:rsidR="008B76D1">
        <w:rPr>
          <w:rFonts w:ascii="CMR10" w:hAnsi="CMR10" w:cs="CMR10"/>
          <w:sz w:val="20"/>
          <w:szCs w:val="20"/>
        </w:rPr>
        <w:t>and M-</w:t>
      </w:r>
      <w:r w:rsidR="00725ACA">
        <w:rPr>
          <w:rFonts w:ascii="CMR10" w:hAnsi="CMR10" w:cs="CMR10"/>
          <w:sz w:val="20"/>
          <w:szCs w:val="20"/>
        </w:rPr>
        <w:t xml:space="preserve">0.845 and </w:t>
      </w:r>
      <w:r w:rsidR="008B76D1">
        <w:rPr>
          <w:rFonts w:ascii="CMR10" w:hAnsi="CMR10" w:cs="CMR10"/>
          <w:sz w:val="20"/>
          <w:szCs w:val="20"/>
        </w:rPr>
        <w:t>2.0</w:t>
      </w:r>
      <w:r w:rsidR="008212DA">
        <w:rPr>
          <w:rFonts w:ascii="CMR10" w:hAnsi="CMR10" w:cs="CMR10"/>
          <w:sz w:val="20"/>
          <w:szCs w:val="20"/>
        </w:rPr>
        <w:t xml:space="preserve">. </w:t>
      </w:r>
      <w:r w:rsidR="007E1696">
        <w:rPr>
          <w:rFonts w:ascii="CMR10" w:hAnsi="CMR10" w:cs="CMR10"/>
          <w:sz w:val="20"/>
          <w:szCs w:val="20"/>
        </w:rPr>
        <w:t xml:space="preserve">Code development in Fortran </w:t>
      </w:r>
      <w:r w:rsidR="005F1106">
        <w:rPr>
          <w:rFonts w:ascii="CMR10" w:hAnsi="CMR10" w:cs="CMR10"/>
          <w:sz w:val="20"/>
          <w:szCs w:val="20"/>
        </w:rPr>
        <w:t>with MPI.</w:t>
      </w:r>
    </w:p>
    <w:p w:rsidR="005E71ED" w:rsidRPr="00184AC2" w:rsidRDefault="005E71ED" w:rsidP="00810649">
      <w:pPr>
        <w:autoSpaceDE w:val="0"/>
        <w:autoSpaceDN w:val="0"/>
        <w:adjustRightInd w:val="0"/>
        <w:spacing w:after="0" w:line="240" w:lineRule="auto"/>
        <w:rPr>
          <w:rFonts w:ascii="CMCSC10" w:hAnsi="CMCSC10" w:cs="CMCSC10"/>
          <w:sz w:val="24"/>
          <w:szCs w:val="24"/>
        </w:rPr>
      </w:pPr>
    </w:p>
    <w:p w:rsidR="00A607BF" w:rsidRPr="00F5221A" w:rsidRDefault="004E0CC1" w:rsidP="00A607BF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i/>
          <w:sz w:val="20"/>
          <w:szCs w:val="20"/>
        </w:rPr>
      </w:pPr>
      <w:r>
        <w:rPr>
          <w:rFonts w:ascii="CMR10" w:hAnsi="CMR10" w:cs="CMR10"/>
          <w:b/>
          <w:i/>
          <w:sz w:val="20"/>
          <w:szCs w:val="20"/>
        </w:rPr>
        <w:t xml:space="preserve">Astronautics </w:t>
      </w:r>
      <w:r w:rsidR="00E61995" w:rsidRPr="00837617">
        <w:rPr>
          <w:rFonts w:ascii="CMR10" w:hAnsi="CMR10" w:cs="CMR10"/>
          <w:b/>
          <w:i/>
          <w:sz w:val="20"/>
          <w:szCs w:val="20"/>
        </w:rPr>
        <w:t xml:space="preserve">Technology </w:t>
      </w:r>
      <w:r w:rsidR="00810649" w:rsidRPr="00837617">
        <w:rPr>
          <w:rFonts w:ascii="CMR10" w:hAnsi="CMR10" w:cs="CMR10"/>
          <w:b/>
          <w:i/>
          <w:sz w:val="20"/>
          <w:szCs w:val="20"/>
        </w:rPr>
        <w:t>Center</w:t>
      </w:r>
      <w:r w:rsidR="006368ED">
        <w:rPr>
          <w:rFonts w:ascii="CMR10" w:hAnsi="CMR10" w:cs="CMR10"/>
          <w:i/>
          <w:sz w:val="20"/>
          <w:szCs w:val="20"/>
        </w:rPr>
        <w:t xml:space="preserve"> </w:t>
      </w:r>
      <w:r w:rsidR="00A607BF" w:rsidRPr="00F5221A">
        <w:rPr>
          <w:rFonts w:ascii="CMBX10" w:hAnsi="CMBX10" w:cs="CMBX10"/>
          <w:i/>
          <w:sz w:val="20"/>
          <w:szCs w:val="20"/>
        </w:rPr>
        <w:t xml:space="preserve">Senior Computational Modeler </w:t>
      </w:r>
      <w:r w:rsidR="006E3517">
        <w:rPr>
          <w:rFonts w:ascii="CMR10" w:hAnsi="CMR10" w:cs="CMR10"/>
          <w:i/>
          <w:sz w:val="20"/>
          <w:szCs w:val="20"/>
        </w:rPr>
        <w:t>Sept 2015-Dec 2016.</w:t>
      </w:r>
    </w:p>
    <w:p w:rsidR="00810649" w:rsidRDefault="00810649" w:rsidP="00810649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>
        <w:rPr>
          <w:rFonts w:ascii="CMR10" w:hAnsi="CMR10" w:cs="CMR10"/>
          <w:sz w:val="20"/>
          <w:szCs w:val="20"/>
        </w:rPr>
        <w:t>Solution of coupled differential equations in heat transfer and fluid flow with high order b-spline</w:t>
      </w:r>
    </w:p>
    <w:p w:rsidR="00601865" w:rsidRDefault="00810649" w:rsidP="00601865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>
        <w:rPr>
          <w:rFonts w:ascii="CMR10" w:hAnsi="CMR10" w:cs="CMR10"/>
          <w:sz w:val="20"/>
          <w:szCs w:val="20"/>
        </w:rPr>
        <w:t xml:space="preserve">(hpk) finite element code. </w:t>
      </w:r>
      <w:r w:rsidR="009E6C98">
        <w:rPr>
          <w:rFonts w:ascii="CMR10" w:hAnsi="CMR10" w:cs="CMR10"/>
          <w:sz w:val="20"/>
          <w:szCs w:val="20"/>
        </w:rPr>
        <w:t>Incorporated entropy minimization with specific terms evaluations in a space-time code for multi-layered magneto-caloric material</w:t>
      </w:r>
      <w:r w:rsidR="006512FB">
        <w:rPr>
          <w:rFonts w:ascii="CMR10" w:hAnsi="CMR10" w:cs="CMR10"/>
          <w:sz w:val="20"/>
          <w:szCs w:val="20"/>
        </w:rPr>
        <w:t xml:space="preserve"> (involving thermodynamics)</w:t>
      </w:r>
      <w:r w:rsidR="008254C2">
        <w:rPr>
          <w:rFonts w:ascii="CMR10" w:hAnsi="CMR10" w:cs="CMR10"/>
          <w:sz w:val="20"/>
          <w:szCs w:val="20"/>
        </w:rPr>
        <w:t xml:space="preserve"> with applications in magnetic refrigeration</w:t>
      </w:r>
      <w:r w:rsidR="009E6C98">
        <w:rPr>
          <w:rFonts w:ascii="CMR10" w:hAnsi="CMR10" w:cs="CMR10"/>
          <w:sz w:val="20"/>
          <w:szCs w:val="20"/>
        </w:rPr>
        <w:t xml:space="preserve">. </w:t>
      </w:r>
      <w:r w:rsidR="00601865">
        <w:rPr>
          <w:rFonts w:ascii="CMR10" w:hAnsi="CMR10" w:cs="CMR10"/>
          <w:sz w:val="20"/>
          <w:szCs w:val="20"/>
        </w:rPr>
        <w:t>Non Uniform Rational B-spline (NURBS) based code</w:t>
      </w:r>
      <w:r w:rsidR="004B1A75">
        <w:rPr>
          <w:rFonts w:ascii="CMR10" w:hAnsi="CMR10" w:cs="CMR10"/>
          <w:sz w:val="20"/>
          <w:szCs w:val="20"/>
        </w:rPr>
        <w:t xml:space="preserve"> for solving two phase heat</w:t>
      </w:r>
      <w:r w:rsidR="009579E7">
        <w:rPr>
          <w:rFonts w:ascii="CMR10" w:hAnsi="CMR10" w:cs="CMR10"/>
          <w:sz w:val="20"/>
          <w:szCs w:val="20"/>
        </w:rPr>
        <w:t xml:space="preserve"> transfer and</w:t>
      </w:r>
      <w:r w:rsidR="004B1A75">
        <w:rPr>
          <w:rFonts w:ascii="CMR10" w:hAnsi="CMR10" w:cs="CMR10"/>
          <w:sz w:val="20"/>
          <w:szCs w:val="20"/>
        </w:rPr>
        <w:t xml:space="preserve"> fluid flow</w:t>
      </w:r>
      <w:r w:rsidR="00601865">
        <w:rPr>
          <w:rFonts w:ascii="CMR10" w:hAnsi="CMR10" w:cs="CMR10"/>
          <w:sz w:val="20"/>
          <w:szCs w:val="20"/>
        </w:rPr>
        <w:t xml:space="preserve"> equations in a space time collocation finite element framework.  </w:t>
      </w:r>
    </w:p>
    <w:p w:rsidR="009840E2" w:rsidRDefault="009840E2" w:rsidP="009840E2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>
        <w:rPr>
          <w:rFonts w:ascii="CMR10" w:hAnsi="CMR10" w:cs="CMR10"/>
          <w:sz w:val="20"/>
          <w:szCs w:val="20"/>
        </w:rPr>
        <w:t xml:space="preserve">Utilized the NURBS based </w:t>
      </w:r>
      <w:r>
        <w:rPr>
          <w:rFonts w:ascii="CMMI10" w:hAnsi="CMMI10" w:cs="CMMI10"/>
          <w:sz w:val="20"/>
          <w:szCs w:val="20"/>
        </w:rPr>
        <w:t xml:space="preserve">hpk </w:t>
      </w:r>
      <w:r>
        <w:rPr>
          <w:rFonts w:ascii="CMR10" w:hAnsi="CMR10" w:cs="CMR10"/>
          <w:sz w:val="20"/>
          <w:szCs w:val="20"/>
        </w:rPr>
        <w:t>code to obtain optimized designs based on a NAND (nested</w:t>
      </w:r>
    </w:p>
    <w:p w:rsidR="00D9040A" w:rsidRDefault="009840E2" w:rsidP="00810649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>
        <w:rPr>
          <w:rFonts w:ascii="CMR10" w:hAnsi="CMR10" w:cs="CMR10"/>
          <w:sz w:val="20"/>
          <w:szCs w:val="20"/>
        </w:rPr>
        <w:t>analysis and design optimization) procedure.</w:t>
      </w:r>
      <w:r w:rsidR="008B1420">
        <w:rPr>
          <w:rFonts w:ascii="CMR10" w:hAnsi="CMR10" w:cs="CMR10"/>
          <w:sz w:val="20"/>
          <w:szCs w:val="20"/>
        </w:rPr>
        <w:t xml:space="preserve"> </w:t>
      </w:r>
      <w:r w:rsidR="00810649">
        <w:rPr>
          <w:rFonts w:ascii="CMR10" w:hAnsi="CMR10" w:cs="CMR10"/>
          <w:sz w:val="20"/>
          <w:szCs w:val="20"/>
        </w:rPr>
        <w:t>Solved Euler-Bernoulli beam theory and Timoshenko beam theory</w:t>
      </w:r>
      <w:r w:rsidR="00FB0B87">
        <w:rPr>
          <w:rFonts w:ascii="CMR10" w:hAnsi="CMR10" w:cs="CMR10"/>
          <w:sz w:val="20"/>
          <w:szCs w:val="20"/>
        </w:rPr>
        <w:t xml:space="preserve"> (with Von Karman geometric nonlinearity) </w:t>
      </w:r>
      <w:r w:rsidR="00810649">
        <w:rPr>
          <w:rFonts w:ascii="CMR10" w:hAnsi="CMR10" w:cs="CMR10"/>
          <w:sz w:val="20"/>
          <w:szCs w:val="20"/>
        </w:rPr>
        <w:t>with Non uniform rational b-splines (NURBS) with mixed formulations.</w:t>
      </w:r>
      <w:r w:rsidR="00334B45">
        <w:rPr>
          <w:rFonts w:ascii="CMR10" w:hAnsi="CMR10" w:cs="CMR10"/>
          <w:sz w:val="20"/>
          <w:szCs w:val="20"/>
        </w:rPr>
        <w:t xml:space="preserve"> </w:t>
      </w:r>
      <w:r w:rsidR="0044065A">
        <w:rPr>
          <w:rFonts w:ascii="CMR10" w:hAnsi="CMR10" w:cs="CMR10"/>
          <w:sz w:val="20"/>
          <w:szCs w:val="20"/>
        </w:rPr>
        <w:t xml:space="preserve">Finite element analysis, </w:t>
      </w:r>
      <w:r w:rsidR="00CA46ED">
        <w:rPr>
          <w:rFonts w:ascii="CMR10" w:hAnsi="CMR10" w:cs="CMR10"/>
          <w:sz w:val="20"/>
          <w:szCs w:val="20"/>
        </w:rPr>
        <w:t>creating finite element models from 3-D drawings, performing thermal, and structural analysis of structures</w:t>
      </w:r>
      <w:r w:rsidR="006E0A8C">
        <w:rPr>
          <w:rFonts w:ascii="CMR10" w:hAnsi="CMR10" w:cs="CMR10"/>
          <w:sz w:val="20"/>
          <w:szCs w:val="20"/>
        </w:rPr>
        <w:t>.</w:t>
      </w:r>
      <w:r w:rsidR="005E41D7">
        <w:rPr>
          <w:rFonts w:ascii="CMR10" w:hAnsi="CMR10" w:cs="CMR10"/>
          <w:sz w:val="20"/>
          <w:szCs w:val="20"/>
        </w:rPr>
        <w:t xml:space="preserve"> Experience with Ansys Icepack for thermal </w:t>
      </w:r>
      <w:r w:rsidR="00462E5C">
        <w:rPr>
          <w:rFonts w:ascii="CMR10" w:hAnsi="CMR10" w:cs="CMR10"/>
          <w:sz w:val="20"/>
          <w:szCs w:val="20"/>
        </w:rPr>
        <w:t>cooling.</w:t>
      </w:r>
    </w:p>
    <w:p w:rsidR="00D9040A" w:rsidRDefault="00D9040A" w:rsidP="00810649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</w:p>
    <w:p w:rsidR="00810649" w:rsidRDefault="00810649" w:rsidP="00810649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>
        <w:rPr>
          <w:rFonts w:ascii="CMR10" w:hAnsi="CMR10" w:cs="CMR10"/>
          <w:sz w:val="20"/>
          <w:szCs w:val="20"/>
        </w:rPr>
        <w:t>Solved three-dimensional flow past a fully immersed</w:t>
      </w:r>
      <w:r w:rsidR="00834AEE">
        <w:rPr>
          <w:rFonts w:ascii="CMR10" w:hAnsi="CMR10" w:cs="CMR10"/>
          <w:sz w:val="20"/>
          <w:szCs w:val="20"/>
        </w:rPr>
        <w:t xml:space="preserve"> </w:t>
      </w:r>
      <w:r>
        <w:rPr>
          <w:rFonts w:ascii="CMR10" w:hAnsi="CMR10" w:cs="CMR10"/>
          <w:sz w:val="20"/>
          <w:szCs w:val="20"/>
        </w:rPr>
        <w:t>cylinder at Reynolds number 200 and verified the same shedding frequency as the two dimensional</w:t>
      </w:r>
      <w:r w:rsidR="00834AEE">
        <w:rPr>
          <w:rFonts w:ascii="CMR10" w:hAnsi="CMR10" w:cs="CMR10"/>
          <w:sz w:val="20"/>
          <w:szCs w:val="20"/>
        </w:rPr>
        <w:t xml:space="preserve"> </w:t>
      </w:r>
      <w:r>
        <w:rPr>
          <w:rFonts w:ascii="CMR10" w:hAnsi="CMR10" w:cs="CMR10"/>
          <w:sz w:val="20"/>
          <w:szCs w:val="20"/>
        </w:rPr>
        <w:t>projection of the problem. Solved flow past a partially immersed cylinder with an immersion</w:t>
      </w:r>
      <w:r w:rsidR="00C00791">
        <w:rPr>
          <w:rFonts w:ascii="CMR10" w:hAnsi="CMR10" w:cs="CMR10"/>
          <w:sz w:val="20"/>
          <w:szCs w:val="20"/>
        </w:rPr>
        <w:t xml:space="preserve"> </w:t>
      </w:r>
      <w:r>
        <w:rPr>
          <w:rFonts w:ascii="CMR10" w:hAnsi="CMR10" w:cs="CMR10"/>
          <w:sz w:val="20"/>
          <w:szCs w:val="20"/>
        </w:rPr>
        <w:t>length of 0</w:t>
      </w:r>
      <w:r>
        <w:rPr>
          <w:rFonts w:ascii="CMMI10" w:hAnsi="CMMI10" w:cs="CMMI10"/>
          <w:sz w:val="20"/>
          <w:szCs w:val="20"/>
        </w:rPr>
        <w:t>:</w:t>
      </w:r>
      <w:r w:rsidR="00095366">
        <w:rPr>
          <w:rFonts w:ascii="CMR10" w:hAnsi="CMR10" w:cs="CMR10"/>
          <w:sz w:val="20"/>
          <w:szCs w:val="20"/>
        </w:rPr>
        <w:t>50</w:t>
      </w:r>
      <w:r>
        <w:rPr>
          <w:rFonts w:ascii="CMR10" w:hAnsi="CMR10" w:cs="CMR10"/>
          <w:sz w:val="20"/>
          <w:szCs w:val="20"/>
        </w:rPr>
        <w:t>. Introduced a new formulation for solving SUPG and GLS formulations and named the formulation Augmented SUPG and Augmented GLS formulations for solving incompressible flow.</w:t>
      </w:r>
      <w:r w:rsidR="000B790D">
        <w:rPr>
          <w:rFonts w:ascii="CMR10" w:hAnsi="CMR10" w:cs="CMR10"/>
          <w:sz w:val="20"/>
          <w:szCs w:val="20"/>
        </w:rPr>
        <w:t xml:space="preserve"> </w:t>
      </w:r>
      <w:r w:rsidR="00A97DED">
        <w:rPr>
          <w:rFonts w:ascii="CMR10" w:hAnsi="CMR10" w:cs="CMR10"/>
          <w:sz w:val="20"/>
          <w:szCs w:val="20"/>
        </w:rPr>
        <w:t xml:space="preserve">Determined demagnetization factors for different geometries with the Electromagnetic module in COMSOL. The problem becomes a magntostatics problem. </w:t>
      </w:r>
      <w:r w:rsidR="00122C93">
        <w:rPr>
          <w:rFonts w:ascii="CMR10" w:hAnsi="CMR10" w:cs="CMR10"/>
          <w:sz w:val="20"/>
          <w:szCs w:val="20"/>
        </w:rPr>
        <w:t xml:space="preserve"> </w:t>
      </w:r>
    </w:p>
    <w:p w:rsidR="00810649" w:rsidRDefault="00810649" w:rsidP="00810649">
      <w:pPr>
        <w:autoSpaceDE w:val="0"/>
        <w:autoSpaceDN w:val="0"/>
        <w:adjustRightInd w:val="0"/>
        <w:spacing w:after="0" w:line="240" w:lineRule="auto"/>
        <w:rPr>
          <w:rFonts w:ascii="CMSY10" w:hAnsi="CMSY10" w:cs="CMSY10"/>
          <w:sz w:val="20"/>
          <w:szCs w:val="20"/>
        </w:rPr>
      </w:pPr>
    </w:p>
    <w:p w:rsidR="00810649" w:rsidRPr="00F5221A" w:rsidRDefault="00694123" w:rsidP="00810649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i/>
          <w:sz w:val="20"/>
          <w:szCs w:val="20"/>
        </w:rPr>
      </w:pPr>
      <w:r w:rsidRPr="00837617">
        <w:rPr>
          <w:rFonts w:ascii="CMBX10" w:hAnsi="CMBX10" w:cs="CMBX10"/>
          <w:b/>
          <w:i/>
          <w:sz w:val="20"/>
          <w:szCs w:val="20"/>
        </w:rPr>
        <w:t>Los Alamos National Laboratory</w:t>
      </w:r>
      <w:r>
        <w:rPr>
          <w:rFonts w:ascii="CMBX10" w:hAnsi="CMBX10" w:cs="CMBX10"/>
          <w:i/>
          <w:sz w:val="20"/>
          <w:szCs w:val="20"/>
        </w:rPr>
        <w:t xml:space="preserve"> </w:t>
      </w:r>
      <w:r w:rsidR="00810649" w:rsidRPr="00F5221A">
        <w:rPr>
          <w:rFonts w:ascii="CMBX10" w:hAnsi="CMBX10" w:cs="CMBX10"/>
          <w:i/>
          <w:sz w:val="20"/>
          <w:szCs w:val="20"/>
        </w:rPr>
        <w:t xml:space="preserve">Research Associate </w:t>
      </w:r>
      <w:r w:rsidR="00810649" w:rsidRPr="00F5221A">
        <w:rPr>
          <w:rFonts w:ascii="CMR10" w:hAnsi="CMR10" w:cs="CMR10"/>
          <w:i/>
          <w:sz w:val="20"/>
          <w:szCs w:val="20"/>
        </w:rPr>
        <w:t>Sept 2013-Sept 2015</w:t>
      </w:r>
    </w:p>
    <w:p w:rsidR="00810649" w:rsidRPr="00D41816" w:rsidRDefault="00810649" w:rsidP="00810649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i/>
          <w:sz w:val="20"/>
          <w:szCs w:val="20"/>
        </w:rPr>
      </w:pPr>
      <w:r w:rsidRPr="00D41816">
        <w:rPr>
          <w:rFonts w:ascii="CMR10" w:hAnsi="CMR10" w:cs="CMR10"/>
          <w:i/>
          <w:sz w:val="20"/>
          <w:szCs w:val="20"/>
        </w:rPr>
        <w:t>Nuclear Engineering and Non-P</w:t>
      </w:r>
      <w:r w:rsidR="00AA388B" w:rsidRPr="00D41816">
        <w:rPr>
          <w:rFonts w:ascii="CMR10" w:hAnsi="CMR10" w:cs="CMR10"/>
          <w:i/>
          <w:sz w:val="20"/>
          <w:szCs w:val="20"/>
        </w:rPr>
        <w:t>roliferation Division</w:t>
      </w:r>
    </w:p>
    <w:p w:rsidR="00810649" w:rsidRDefault="00810649" w:rsidP="00810649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>
        <w:rPr>
          <w:rFonts w:ascii="CMR10" w:hAnsi="CMR10" w:cs="CMR10"/>
          <w:sz w:val="20"/>
          <w:szCs w:val="20"/>
        </w:rPr>
        <w:t>Key Contributions: 1) Incorporating surface tension effects in Los Alamos code Truchas with</w:t>
      </w:r>
    </w:p>
    <w:p w:rsidR="00810649" w:rsidRDefault="00810649" w:rsidP="00810649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>
        <w:rPr>
          <w:rFonts w:ascii="CMR10" w:hAnsi="CMR10" w:cs="CMR10"/>
          <w:sz w:val="20"/>
          <w:szCs w:val="20"/>
        </w:rPr>
        <w:t xml:space="preserve">a) convolution of conservative level set-volume of </w:t>
      </w:r>
      <w:r w:rsidR="00196B61">
        <w:rPr>
          <w:rFonts w:ascii="CMR10" w:hAnsi="CMR10" w:cs="CMR10"/>
          <w:sz w:val="20"/>
          <w:szCs w:val="20"/>
        </w:rPr>
        <w:t>fl</w:t>
      </w:r>
      <w:r>
        <w:rPr>
          <w:rFonts w:ascii="CMR10" w:hAnsi="CMR10" w:cs="CMR10"/>
          <w:sz w:val="20"/>
          <w:szCs w:val="20"/>
        </w:rPr>
        <w:t>uid (CLS-VOF) b) Rudman Kernels convolution with finite element gradients, c) Formulation and implementation of convolution free least</w:t>
      </w:r>
      <w:r w:rsidR="003615ED">
        <w:rPr>
          <w:rFonts w:ascii="CMR10" w:hAnsi="CMR10" w:cs="CMR10"/>
          <w:sz w:val="20"/>
          <w:szCs w:val="20"/>
        </w:rPr>
        <w:t xml:space="preserve"> </w:t>
      </w:r>
      <w:r>
        <w:rPr>
          <w:rFonts w:ascii="CMR10" w:hAnsi="CMR10" w:cs="CMR10"/>
          <w:sz w:val="20"/>
          <w:szCs w:val="20"/>
        </w:rPr>
        <w:t xml:space="preserve">squared L2 distance L2 smearing algorithm for </w:t>
      </w:r>
      <w:r w:rsidR="009E7687">
        <w:rPr>
          <w:rFonts w:ascii="CMR10" w:hAnsi="CMR10" w:cs="CMR10"/>
          <w:sz w:val="20"/>
          <w:szCs w:val="20"/>
        </w:rPr>
        <w:t>estimating surface tension effects</w:t>
      </w:r>
      <w:r>
        <w:rPr>
          <w:rFonts w:ascii="CMR10" w:hAnsi="CMR10" w:cs="CMR10"/>
          <w:sz w:val="20"/>
          <w:szCs w:val="20"/>
        </w:rPr>
        <w:t xml:space="preserve"> in a continuum</w:t>
      </w:r>
      <w:r w:rsidR="003615ED">
        <w:rPr>
          <w:rFonts w:ascii="CMR10" w:hAnsi="CMR10" w:cs="CMR10"/>
          <w:sz w:val="20"/>
          <w:szCs w:val="20"/>
        </w:rPr>
        <w:t xml:space="preserve"> </w:t>
      </w:r>
      <w:r>
        <w:rPr>
          <w:rFonts w:ascii="CMR10" w:hAnsi="CMR10" w:cs="CMR10"/>
          <w:sz w:val="20"/>
          <w:szCs w:val="20"/>
        </w:rPr>
        <w:t>surface force (CSF) formulation. 2) Modeling casting solidification and validation of nuclear fuel</w:t>
      </w:r>
      <w:r w:rsidR="003615ED">
        <w:rPr>
          <w:rFonts w:ascii="CMR10" w:hAnsi="CMR10" w:cs="CMR10"/>
          <w:sz w:val="20"/>
          <w:szCs w:val="20"/>
        </w:rPr>
        <w:t xml:space="preserve"> </w:t>
      </w:r>
      <w:r>
        <w:rPr>
          <w:rFonts w:ascii="CMR10" w:hAnsi="CMR10" w:cs="CMR10"/>
          <w:sz w:val="20"/>
          <w:szCs w:val="20"/>
        </w:rPr>
        <w:t>rods with the free surface code Flow3d with Volume of Fluid (VOF) method. 3) Solving compressible flow in an axi-symmetric geometry (with shocks) with Fluent.</w:t>
      </w:r>
    </w:p>
    <w:p w:rsidR="00810649" w:rsidRDefault="00810649" w:rsidP="00810649">
      <w:pPr>
        <w:autoSpaceDE w:val="0"/>
        <w:autoSpaceDN w:val="0"/>
        <w:adjustRightInd w:val="0"/>
        <w:spacing w:after="0" w:line="240" w:lineRule="auto"/>
        <w:rPr>
          <w:rFonts w:ascii="CMBX10" w:hAnsi="CMBX10" w:cs="CMBX10"/>
          <w:sz w:val="20"/>
          <w:szCs w:val="20"/>
        </w:rPr>
      </w:pPr>
    </w:p>
    <w:p w:rsidR="00810649" w:rsidRPr="00F5221A" w:rsidRDefault="00E2266E" w:rsidP="00810649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i/>
          <w:sz w:val="20"/>
          <w:szCs w:val="20"/>
        </w:rPr>
      </w:pPr>
      <w:r w:rsidRPr="00837617">
        <w:rPr>
          <w:rFonts w:ascii="CMBX10" w:hAnsi="CMBX10" w:cs="CMBX10"/>
          <w:b/>
          <w:i/>
          <w:sz w:val="20"/>
          <w:szCs w:val="20"/>
        </w:rPr>
        <w:t>University of Texas</w:t>
      </w:r>
      <w:r>
        <w:rPr>
          <w:rFonts w:ascii="CMBX10" w:hAnsi="CMBX10" w:cs="CMBX10"/>
          <w:i/>
          <w:sz w:val="20"/>
          <w:szCs w:val="20"/>
        </w:rPr>
        <w:t xml:space="preserve">, </w:t>
      </w:r>
      <w:r w:rsidR="00810649" w:rsidRPr="00F5221A">
        <w:rPr>
          <w:rFonts w:ascii="CMBX10" w:hAnsi="CMBX10" w:cs="CMBX10"/>
          <w:i/>
          <w:sz w:val="20"/>
          <w:szCs w:val="20"/>
        </w:rPr>
        <w:t>PostDoctoral Fellow</w:t>
      </w:r>
      <w:r w:rsidR="00F81554">
        <w:rPr>
          <w:rFonts w:ascii="CMBX10" w:hAnsi="CMBX10" w:cs="CMBX10"/>
          <w:i/>
          <w:sz w:val="20"/>
          <w:szCs w:val="20"/>
        </w:rPr>
        <w:t>,</w:t>
      </w:r>
      <w:r w:rsidR="00810649" w:rsidRPr="00F5221A">
        <w:rPr>
          <w:rFonts w:ascii="CMBX10" w:hAnsi="CMBX10" w:cs="CMBX10"/>
          <w:i/>
          <w:sz w:val="20"/>
          <w:szCs w:val="20"/>
        </w:rPr>
        <w:t xml:space="preserve"> </w:t>
      </w:r>
      <w:r w:rsidR="00810649" w:rsidRPr="00F5221A">
        <w:rPr>
          <w:rFonts w:ascii="CMR10" w:hAnsi="CMR10" w:cs="CMR10"/>
          <w:i/>
          <w:sz w:val="20"/>
          <w:szCs w:val="20"/>
        </w:rPr>
        <w:t>Aug 2010-Aug 2013</w:t>
      </w:r>
    </w:p>
    <w:p w:rsidR="00810649" w:rsidRPr="00D41816" w:rsidRDefault="00810649" w:rsidP="00810649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i/>
          <w:sz w:val="20"/>
          <w:szCs w:val="20"/>
        </w:rPr>
      </w:pPr>
      <w:r w:rsidRPr="00D41816">
        <w:rPr>
          <w:rFonts w:ascii="CMR10" w:hAnsi="CMR10" w:cs="CMR10"/>
          <w:i/>
          <w:sz w:val="20"/>
          <w:szCs w:val="20"/>
        </w:rPr>
        <w:t>Department of Mechanical Engineering, University of Texas, San Antonio</w:t>
      </w:r>
    </w:p>
    <w:p w:rsidR="00810649" w:rsidRDefault="00810649" w:rsidP="00810649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>
        <w:rPr>
          <w:rFonts w:ascii="CMR10" w:hAnsi="CMR10" w:cs="CMR10"/>
          <w:sz w:val="20"/>
          <w:szCs w:val="20"/>
        </w:rPr>
        <w:t>Key Contributions: 1) Obtained values of the drag and lift for both impermeable and permeable square and circular obstacles in a Newtonian flow field with porous media flow equations</w:t>
      </w:r>
      <w:r w:rsidR="00064E65">
        <w:rPr>
          <w:rFonts w:ascii="CMR10" w:hAnsi="CMR10" w:cs="CMR10"/>
          <w:sz w:val="20"/>
          <w:szCs w:val="20"/>
        </w:rPr>
        <w:t xml:space="preserve"> </w:t>
      </w:r>
      <w:r>
        <w:rPr>
          <w:rFonts w:ascii="CMR10" w:hAnsi="CMR10" w:cs="CMR10"/>
          <w:sz w:val="20"/>
          <w:szCs w:val="20"/>
        </w:rPr>
        <w:t>described with the Brinkman-Forchheimer equations. 2) Developed a new computational fluid</w:t>
      </w:r>
      <w:r w:rsidR="00064E65">
        <w:rPr>
          <w:rFonts w:ascii="CMR10" w:hAnsi="CMR10" w:cs="CMR10"/>
          <w:sz w:val="20"/>
          <w:szCs w:val="20"/>
        </w:rPr>
        <w:t xml:space="preserve"> </w:t>
      </w:r>
      <w:r>
        <w:rPr>
          <w:rFonts w:ascii="CMR10" w:hAnsi="CMR10" w:cs="CMR10"/>
          <w:sz w:val="20"/>
          <w:szCs w:val="20"/>
        </w:rPr>
        <w:t>mechanics (CFD) methodology for solving backward facing step at Re-300, 600 and 800, flow past a</w:t>
      </w:r>
      <w:r w:rsidR="00064E65">
        <w:rPr>
          <w:rFonts w:ascii="CMR10" w:hAnsi="CMR10" w:cs="CMR10"/>
          <w:sz w:val="20"/>
          <w:szCs w:val="20"/>
        </w:rPr>
        <w:t xml:space="preserve"> </w:t>
      </w:r>
      <w:r>
        <w:rPr>
          <w:rFonts w:ascii="CMR10" w:hAnsi="CMR10" w:cs="CMR10"/>
          <w:sz w:val="20"/>
          <w:szCs w:val="20"/>
        </w:rPr>
        <w:t>cylinder at Re-20 and 40, driven cavity problem at Reynolds numbers of 1000 and 3200, and</w:t>
      </w:r>
      <w:r w:rsidR="00064E65">
        <w:rPr>
          <w:rFonts w:ascii="CMR10" w:hAnsi="CMR10" w:cs="CMR10"/>
          <w:sz w:val="20"/>
          <w:szCs w:val="20"/>
        </w:rPr>
        <w:t xml:space="preserve"> </w:t>
      </w:r>
      <w:r>
        <w:rPr>
          <w:rFonts w:ascii="CMR10" w:hAnsi="CMR10" w:cs="CMR10"/>
          <w:sz w:val="20"/>
          <w:szCs w:val="20"/>
        </w:rPr>
        <w:t xml:space="preserve">Koznavy </w:t>
      </w:r>
      <w:r w:rsidR="00890E22">
        <w:rPr>
          <w:rFonts w:ascii="CMR10" w:hAnsi="CMR10" w:cs="CMR10"/>
          <w:sz w:val="20"/>
          <w:szCs w:val="20"/>
        </w:rPr>
        <w:t>fl</w:t>
      </w:r>
      <w:r>
        <w:rPr>
          <w:rFonts w:ascii="CMR10" w:hAnsi="CMR10" w:cs="CMR10"/>
          <w:sz w:val="20"/>
          <w:szCs w:val="20"/>
        </w:rPr>
        <w:t xml:space="preserve">ow at Re-40 with </w:t>
      </w:r>
      <w:r>
        <w:rPr>
          <w:rFonts w:ascii="CMMI10" w:hAnsi="CMMI10" w:cs="CMMI10"/>
          <w:sz w:val="20"/>
          <w:szCs w:val="20"/>
        </w:rPr>
        <w:t>hp</w:t>
      </w:r>
      <w:r>
        <w:rPr>
          <w:rFonts w:ascii="CMR10" w:hAnsi="CMR10" w:cs="CMR10"/>
          <w:sz w:val="20"/>
          <w:szCs w:val="20"/>
        </w:rPr>
        <w:t>/spectral SUPG/PSPG stabilized methods 3) Extended the usage</w:t>
      </w:r>
      <w:r w:rsidR="00064E65">
        <w:rPr>
          <w:rFonts w:ascii="CMR10" w:hAnsi="CMR10" w:cs="CMR10"/>
          <w:sz w:val="20"/>
          <w:szCs w:val="20"/>
        </w:rPr>
        <w:t xml:space="preserve"> </w:t>
      </w:r>
      <w:r>
        <w:rPr>
          <w:rFonts w:ascii="CMR10" w:hAnsi="CMR10" w:cs="CMR10"/>
          <w:sz w:val="20"/>
          <w:szCs w:val="20"/>
        </w:rPr>
        <w:t xml:space="preserve">of </w:t>
      </w:r>
      <w:r>
        <w:rPr>
          <w:rFonts w:ascii="CMMI10" w:hAnsi="CMMI10" w:cs="CMMI10"/>
          <w:sz w:val="20"/>
          <w:szCs w:val="20"/>
        </w:rPr>
        <w:t>hp</w:t>
      </w:r>
      <w:r>
        <w:rPr>
          <w:rFonts w:ascii="CMR10" w:hAnsi="CMR10" w:cs="CMR10"/>
          <w:sz w:val="20"/>
          <w:szCs w:val="20"/>
        </w:rPr>
        <w:t>/spectral methods for solving CFD problems in contraction regions. Solved the forward</w:t>
      </w:r>
      <w:r w:rsidR="00064E65">
        <w:rPr>
          <w:rFonts w:ascii="CMR10" w:hAnsi="CMR10" w:cs="CMR10"/>
          <w:sz w:val="20"/>
          <w:szCs w:val="20"/>
        </w:rPr>
        <w:t xml:space="preserve"> </w:t>
      </w:r>
      <w:r>
        <w:rPr>
          <w:rFonts w:ascii="CMR10" w:hAnsi="CMR10" w:cs="CMR10"/>
          <w:sz w:val="20"/>
          <w:szCs w:val="20"/>
        </w:rPr>
        <w:t>facing step at Re=100 and 450 to demonstrate the effectiveness of the above method for solving</w:t>
      </w:r>
      <w:r w:rsidR="00064E65">
        <w:rPr>
          <w:rFonts w:ascii="CMR10" w:hAnsi="CMR10" w:cs="CMR10"/>
          <w:sz w:val="20"/>
          <w:szCs w:val="20"/>
        </w:rPr>
        <w:t xml:space="preserve"> </w:t>
      </w:r>
      <w:r>
        <w:rPr>
          <w:rFonts w:ascii="CMR10" w:hAnsi="CMR10" w:cs="CMR10"/>
          <w:sz w:val="20"/>
          <w:szCs w:val="20"/>
        </w:rPr>
        <w:t>CFD problems 4) Implemented scalable LU preconditioning for solving extensive CFD problems</w:t>
      </w:r>
      <w:r w:rsidR="00064E65">
        <w:rPr>
          <w:rFonts w:ascii="CMR10" w:hAnsi="CMR10" w:cs="CMR10"/>
          <w:sz w:val="20"/>
          <w:szCs w:val="20"/>
        </w:rPr>
        <w:t xml:space="preserve"> </w:t>
      </w:r>
      <w:r>
        <w:rPr>
          <w:rFonts w:ascii="CMR10" w:hAnsi="CMR10" w:cs="CMR10"/>
          <w:sz w:val="20"/>
          <w:szCs w:val="20"/>
        </w:rPr>
        <w:t>and tested the algorithm on processor counts upto 600. 5) Solved the skewed driven cavity</w:t>
      </w:r>
      <w:r w:rsidR="00064E65">
        <w:rPr>
          <w:rFonts w:ascii="CMR10" w:hAnsi="CMR10" w:cs="CMR10"/>
          <w:sz w:val="20"/>
          <w:szCs w:val="20"/>
        </w:rPr>
        <w:t xml:space="preserve"> </w:t>
      </w:r>
      <w:r>
        <w:rPr>
          <w:rFonts w:ascii="CMR10" w:hAnsi="CMR10" w:cs="CMR10"/>
          <w:sz w:val="20"/>
          <w:szCs w:val="20"/>
        </w:rPr>
        <w:t xml:space="preserve">problem at skew angles of 30 and 45 degrees with </w:t>
      </w:r>
      <w:r>
        <w:rPr>
          <w:rFonts w:ascii="CMMI10" w:hAnsi="CMMI10" w:cs="CMMI10"/>
          <w:sz w:val="20"/>
          <w:szCs w:val="20"/>
        </w:rPr>
        <w:t>hp</w:t>
      </w:r>
      <w:r>
        <w:rPr>
          <w:rFonts w:ascii="CMR10" w:hAnsi="CMR10" w:cs="CMR10"/>
          <w:sz w:val="20"/>
          <w:szCs w:val="20"/>
        </w:rPr>
        <w:t>/supg-pspg spectral Inexact Newton Krylov</w:t>
      </w:r>
      <w:r w:rsidR="00064E65">
        <w:rPr>
          <w:rFonts w:ascii="CMR10" w:hAnsi="CMR10" w:cs="CMR10"/>
          <w:sz w:val="20"/>
          <w:szCs w:val="20"/>
        </w:rPr>
        <w:t xml:space="preserve"> </w:t>
      </w:r>
      <w:r>
        <w:rPr>
          <w:rFonts w:ascii="CMR10" w:hAnsi="CMR10" w:cs="CMR10"/>
          <w:sz w:val="20"/>
          <w:szCs w:val="20"/>
        </w:rPr>
        <w:t>method at Reynolds numbers of 100 and 1000, backward facing step at Re-300 to obtained</w:t>
      </w:r>
      <w:r w:rsidR="00064E65">
        <w:rPr>
          <w:rFonts w:ascii="CMR10" w:hAnsi="CMR10" w:cs="CMR10"/>
          <w:sz w:val="20"/>
          <w:szCs w:val="20"/>
        </w:rPr>
        <w:t xml:space="preserve"> </w:t>
      </w:r>
      <w:r>
        <w:rPr>
          <w:rFonts w:ascii="CMR10" w:hAnsi="CMR10" w:cs="CMR10"/>
          <w:sz w:val="20"/>
          <w:szCs w:val="20"/>
        </w:rPr>
        <w:t xml:space="preserve">benchmark results. 6) Solved the </w:t>
      </w:r>
      <w:r w:rsidR="00686BF1">
        <w:rPr>
          <w:rFonts w:ascii="CMR10" w:hAnsi="CMR10" w:cs="CMR10"/>
          <w:sz w:val="20"/>
          <w:szCs w:val="20"/>
        </w:rPr>
        <w:t>fl</w:t>
      </w:r>
      <w:r>
        <w:rPr>
          <w:rFonts w:ascii="CMR10" w:hAnsi="CMR10" w:cs="CMR10"/>
          <w:sz w:val="20"/>
          <w:szCs w:val="20"/>
        </w:rPr>
        <w:t>ow past a square obstruction in a Newtonian flow field at</w:t>
      </w:r>
      <w:r w:rsidR="00064E65">
        <w:rPr>
          <w:rFonts w:ascii="CMR10" w:hAnsi="CMR10" w:cs="CMR10"/>
          <w:sz w:val="20"/>
          <w:szCs w:val="20"/>
        </w:rPr>
        <w:t xml:space="preserve"> </w:t>
      </w:r>
      <w:r>
        <w:rPr>
          <w:rFonts w:ascii="CMR10" w:hAnsi="CMR10" w:cs="CMR10"/>
          <w:sz w:val="20"/>
          <w:szCs w:val="20"/>
        </w:rPr>
        <w:t>Re-100 and 200 with both moving wall and stationary wall boundary conditions. 7) Solved shear flow past a flap at Re-20 and</w:t>
      </w:r>
      <w:r w:rsidR="003D7CB7">
        <w:rPr>
          <w:rFonts w:ascii="CMR10" w:hAnsi="CMR10" w:cs="CMR10"/>
          <w:sz w:val="20"/>
          <w:szCs w:val="20"/>
        </w:rPr>
        <w:t xml:space="preserve"> </w:t>
      </w:r>
      <w:r>
        <w:rPr>
          <w:rFonts w:ascii="CMR10" w:hAnsi="CMR10" w:cs="CMR10"/>
          <w:sz w:val="20"/>
          <w:szCs w:val="20"/>
        </w:rPr>
        <w:t xml:space="preserve">55 to obtain benchmark results. 8) Solved both steady and unsteady driven </w:t>
      </w:r>
      <w:r>
        <w:rPr>
          <w:rFonts w:ascii="CMR10" w:hAnsi="CMR10" w:cs="CMR10"/>
          <w:sz w:val="20"/>
          <w:szCs w:val="20"/>
        </w:rPr>
        <w:lastRenderedPageBreak/>
        <w:t>cavity problems</w:t>
      </w:r>
      <w:r w:rsidR="00BC756B">
        <w:rPr>
          <w:rFonts w:ascii="CMR10" w:hAnsi="CMR10" w:cs="CMR10"/>
          <w:sz w:val="20"/>
          <w:szCs w:val="20"/>
        </w:rPr>
        <w:t xml:space="preserve"> </w:t>
      </w:r>
      <w:r>
        <w:rPr>
          <w:rFonts w:ascii="CMR10" w:hAnsi="CMR10" w:cs="CMR10"/>
          <w:sz w:val="20"/>
          <w:szCs w:val="20"/>
        </w:rPr>
        <w:t>at Re-100 and 400 with aspect ratio of 1 and 2, transient backward facing step at Re-300 and</w:t>
      </w:r>
      <w:r w:rsidR="00BC756B">
        <w:rPr>
          <w:rFonts w:ascii="CMR10" w:hAnsi="CMR10" w:cs="CMR10"/>
          <w:sz w:val="20"/>
          <w:szCs w:val="20"/>
        </w:rPr>
        <w:t xml:space="preserve"> </w:t>
      </w:r>
      <w:r>
        <w:rPr>
          <w:rFonts w:ascii="CMR10" w:hAnsi="CMR10" w:cs="CMR10"/>
          <w:sz w:val="20"/>
          <w:szCs w:val="20"/>
        </w:rPr>
        <w:t>600 with spectral/</w:t>
      </w:r>
      <w:r>
        <w:rPr>
          <w:rFonts w:ascii="CMMI10" w:hAnsi="CMMI10" w:cs="CMMI10"/>
          <w:sz w:val="20"/>
          <w:szCs w:val="20"/>
        </w:rPr>
        <w:t xml:space="preserve">hp </w:t>
      </w:r>
      <w:r>
        <w:rPr>
          <w:rFonts w:ascii="CMR10" w:hAnsi="CMR10" w:cs="CMR10"/>
          <w:sz w:val="20"/>
          <w:szCs w:val="20"/>
        </w:rPr>
        <w:t>methods. 9) Solved transient flow past a cylinder at Re-100 and ellipse</w:t>
      </w:r>
    </w:p>
    <w:p w:rsidR="00810649" w:rsidRDefault="00810649" w:rsidP="00810649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>
        <w:rPr>
          <w:rFonts w:ascii="CMR10" w:hAnsi="CMR10" w:cs="CMR10"/>
          <w:sz w:val="20"/>
          <w:szCs w:val="20"/>
        </w:rPr>
        <w:t>with axis ratio 0</w:t>
      </w:r>
      <w:r>
        <w:rPr>
          <w:rFonts w:ascii="CMMI10" w:hAnsi="CMMI10" w:cs="CMMI10"/>
          <w:sz w:val="20"/>
          <w:szCs w:val="20"/>
        </w:rPr>
        <w:t>:</w:t>
      </w:r>
      <w:r>
        <w:rPr>
          <w:rFonts w:ascii="CMR10" w:hAnsi="CMR10" w:cs="CMR10"/>
          <w:sz w:val="20"/>
          <w:szCs w:val="20"/>
        </w:rPr>
        <w:t xml:space="preserve">70 and obtained Von-Karman vortex shedding. </w:t>
      </w:r>
    </w:p>
    <w:p w:rsidR="00823E9D" w:rsidRDefault="00823E9D" w:rsidP="00810649">
      <w:pPr>
        <w:autoSpaceDE w:val="0"/>
        <w:autoSpaceDN w:val="0"/>
        <w:adjustRightInd w:val="0"/>
        <w:spacing w:after="0" w:line="240" w:lineRule="auto"/>
        <w:rPr>
          <w:rFonts w:ascii="CMSY10" w:hAnsi="CMSY10" w:cs="CMSY10"/>
          <w:sz w:val="20"/>
          <w:szCs w:val="20"/>
        </w:rPr>
      </w:pPr>
    </w:p>
    <w:p w:rsidR="00810649" w:rsidRPr="00F5221A" w:rsidRDefault="00775988" w:rsidP="00810649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i/>
          <w:sz w:val="20"/>
          <w:szCs w:val="20"/>
        </w:rPr>
      </w:pPr>
      <w:r w:rsidRPr="00837617">
        <w:rPr>
          <w:rFonts w:ascii="CMBX10" w:hAnsi="CMBX10" w:cs="CMBX10"/>
          <w:b/>
          <w:i/>
          <w:sz w:val="20"/>
          <w:szCs w:val="20"/>
        </w:rPr>
        <w:t>Texas A&amp;M University</w:t>
      </w:r>
      <w:r>
        <w:rPr>
          <w:rFonts w:ascii="CMBX10" w:hAnsi="CMBX10" w:cs="CMBX10"/>
          <w:i/>
          <w:sz w:val="20"/>
          <w:szCs w:val="20"/>
        </w:rPr>
        <w:t xml:space="preserve">, </w:t>
      </w:r>
      <w:r w:rsidR="00810649" w:rsidRPr="00F5221A">
        <w:rPr>
          <w:rFonts w:ascii="CMBX10" w:hAnsi="CMBX10" w:cs="CMBX10"/>
          <w:i/>
          <w:sz w:val="20"/>
          <w:szCs w:val="20"/>
        </w:rPr>
        <w:t xml:space="preserve">Research Assistant, Ph.D. </w:t>
      </w:r>
      <w:r w:rsidR="0050174E" w:rsidRPr="00F5221A">
        <w:rPr>
          <w:rFonts w:ascii="CMR10" w:hAnsi="CMR10" w:cs="CMR10"/>
          <w:i/>
          <w:sz w:val="20"/>
          <w:szCs w:val="20"/>
        </w:rPr>
        <w:t>August 2006</w:t>
      </w:r>
      <w:r w:rsidR="00810649" w:rsidRPr="00F5221A">
        <w:rPr>
          <w:rFonts w:ascii="CMR10" w:hAnsi="CMR10" w:cs="CMR10"/>
          <w:i/>
          <w:sz w:val="20"/>
          <w:szCs w:val="20"/>
        </w:rPr>
        <w:t>-Dec 2009</w:t>
      </w:r>
    </w:p>
    <w:p w:rsidR="00810649" w:rsidRPr="00D41816" w:rsidRDefault="00810649" w:rsidP="00810649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i/>
          <w:sz w:val="20"/>
          <w:szCs w:val="20"/>
        </w:rPr>
      </w:pPr>
      <w:r w:rsidRPr="00D41816">
        <w:rPr>
          <w:rFonts w:ascii="CMR10" w:hAnsi="CMR10" w:cs="CMR10"/>
          <w:i/>
          <w:sz w:val="20"/>
          <w:szCs w:val="20"/>
        </w:rPr>
        <w:t>Advanced Computational Mechanics Laboratory</w:t>
      </w:r>
      <w:r w:rsidR="0010324C" w:rsidRPr="00D41816">
        <w:rPr>
          <w:rFonts w:ascii="CMR10" w:hAnsi="CMR10" w:cs="CMR10"/>
          <w:i/>
          <w:sz w:val="20"/>
          <w:szCs w:val="20"/>
        </w:rPr>
        <w:t xml:space="preserve">, </w:t>
      </w:r>
      <w:r w:rsidRPr="00D41816">
        <w:rPr>
          <w:rFonts w:ascii="CMR10" w:hAnsi="CMR10" w:cs="CMR10"/>
          <w:i/>
          <w:sz w:val="20"/>
          <w:szCs w:val="20"/>
        </w:rPr>
        <w:t>Department of Me</w:t>
      </w:r>
      <w:r w:rsidR="00A36D00" w:rsidRPr="00D41816">
        <w:rPr>
          <w:rFonts w:ascii="CMR10" w:hAnsi="CMR10" w:cs="CMR10"/>
          <w:i/>
          <w:sz w:val="20"/>
          <w:szCs w:val="20"/>
        </w:rPr>
        <w:t>chanical Engineering</w:t>
      </w:r>
    </w:p>
    <w:p w:rsidR="00810649" w:rsidRDefault="00810649" w:rsidP="00810649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>
        <w:rPr>
          <w:rFonts w:ascii="CMR10" w:hAnsi="CMR10" w:cs="CMR10"/>
          <w:sz w:val="20"/>
          <w:szCs w:val="20"/>
        </w:rPr>
        <w:t>Key contributions: 1) Introduced spectral</w:t>
      </w:r>
      <w:r w:rsidR="007148AF">
        <w:rPr>
          <w:rFonts w:ascii="CMR10" w:hAnsi="CMR10" w:cs="CMR10"/>
          <w:sz w:val="20"/>
          <w:szCs w:val="20"/>
        </w:rPr>
        <w:t>/hp methods for</w:t>
      </w:r>
      <w:r>
        <w:rPr>
          <w:rFonts w:ascii="CMR10" w:hAnsi="CMR10" w:cs="CMR10"/>
          <w:sz w:val="20"/>
          <w:szCs w:val="20"/>
        </w:rPr>
        <w:t xml:space="preserve"> solving non-linear problems as those that arise in the solution of beam problems i.e. Euler-Bernoulli beam theory with</w:t>
      </w:r>
      <w:r w:rsidR="000D47E9">
        <w:rPr>
          <w:rFonts w:ascii="CMR10" w:hAnsi="CMR10" w:cs="CMR10"/>
          <w:sz w:val="20"/>
          <w:szCs w:val="20"/>
        </w:rPr>
        <w:t xml:space="preserve"> </w:t>
      </w:r>
      <w:r>
        <w:rPr>
          <w:rFonts w:ascii="CMR10" w:hAnsi="CMR10" w:cs="CMR10"/>
          <w:sz w:val="20"/>
          <w:szCs w:val="20"/>
        </w:rPr>
        <w:t>mixed formulations, and Timoshenko beam theories with both mixed and displacement based formulations, modeling isotropic and orthotropic plates for modeling first order shear deformation</w:t>
      </w:r>
      <w:r w:rsidR="000D47E9">
        <w:rPr>
          <w:rFonts w:ascii="CMR10" w:hAnsi="CMR10" w:cs="CMR10"/>
          <w:sz w:val="20"/>
          <w:szCs w:val="20"/>
        </w:rPr>
        <w:t xml:space="preserve"> </w:t>
      </w:r>
      <w:r>
        <w:rPr>
          <w:rFonts w:ascii="CMR10" w:hAnsi="CMR10" w:cs="CMR10"/>
          <w:sz w:val="20"/>
          <w:szCs w:val="20"/>
        </w:rPr>
        <w:t xml:space="preserve">theories with displacement based formulations. Use of reduced integration was found to be unnecessary in </w:t>
      </w:r>
      <w:r w:rsidR="00F11173">
        <w:rPr>
          <w:rFonts w:ascii="CMR10" w:hAnsi="CMR10" w:cs="CMR10"/>
          <w:sz w:val="20"/>
          <w:szCs w:val="20"/>
        </w:rPr>
        <w:t xml:space="preserve">the </w:t>
      </w:r>
      <w:r>
        <w:rPr>
          <w:rFonts w:ascii="CMR10" w:hAnsi="CMR10" w:cs="CMR10"/>
          <w:sz w:val="20"/>
          <w:szCs w:val="20"/>
        </w:rPr>
        <w:t xml:space="preserve">aforementioned work and results obtained from the </w:t>
      </w:r>
      <w:r>
        <w:rPr>
          <w:rFonts w:ascii="CMMI10" w:hAnsi="CMMI10" w:cs="CMMI10"/>
          <w:sz w:val="20"/>
          <w:szCs w:val="20"/>
        </w:rPr>
        <w:t>hp</w:t>
      </w:r>
      <w:r>
        <w:rPr>
          <w:rFonts w:ascii="CMR10" w:hAnsi="CMR10" w:cs="CMR10"/>
          <w:sz w:val="20"/>
          <w:szCs w:val="20"/>
        </w:rPr>
        <w:t>-spectral methods were found</w:t>
      </w:r>
      <w:r w:rsidR="000D47E9">
        <w:rPr>
          <w:rFonts w:ascii="CMR10" w:hAnsi="CMR10" w:cs="CMR10"/>
          <w:sz w:val="20"/>
          <w:szCs w:val="20"/>
        </w:rPr>
        <w:t xml:space="preserve"> </w:t>
      </w:r>
      <w:r>
        <w:rPr>
          <w:rFonts w:ascii="CMR10" w:hAnsi="CMR10" w:cs="CMR10"/>
          <w:sz w:val="20"/>
          <w:szCs w:val="20"/>
        </w:rPr>
        <w:t>to achieve spectral accuracy to the analytical series solutions to the simplified linear solutions</w:t>
      </w:r>
      <w:r w:rsidR="000D47E9">
        <w:rPr>
          <w:rFonts w:ascii="CMR10" w:hAnsi="CMR10" w:cs="CMR10"/>
          <w:sz w:val="20"/>
          <w:szCs w:val="20"/>
        </w:rPr>
        <w:t xml:space="preserve"> </w:t>
      </w:r>
      <w:r>
        <w:rPr>
          <w:rFonts w:ascii="CMR10" w:hAnsi="CMR10" w:cs="CMR10"/>
          <w:sz w:val="20"/>
          <w:szCs w:val="20"/>
        </w:rPr>
        <w:t xml:space="preserve">available (as subcomponents of the non-linear problems solved). 2) Introduced </w:t>
      </w:r>
      <w:r>
        <w:rPr>
          <w:rFonts w:ascii="CMMI10" w:hAnsi="CMMI10" w:cs="CMMI10"/>
          <w:sz w:val="20"/>
          <w:szCs w:val="20"/>
        </w:rPr>
        <w:t>hp</w:t>
      </w:r>
      <w:r>
        <w:rPr>
          <w:rFonts w:ascii="CMR10" w:hAnsi="CMR10" w:cs="CMR10"/>
          <w:sz w:val="20"/>
          <w:szCs w:val="20"/>
        </w:rPr>
        <w:t>-spectral applications for solving problems in computational fluid dynamics with least squares formulations,</w:t>
      </w:r>
      <w:r w:rsidR="000D47E9">
        <w:rPr>
          <w:rFonts w:ascii="CMR10" w:hAnsi="CMR10" w:cs="CMR10"/>
          <w:sz w:val="20"/>
          <w:szCs w:val="20"/>
        </w:rPr>
        <w:t xml:space="preserve"> </w:t>
      </w:r>
      <w:r>
        <w:rPr>
          <w:rFonts w:ascii="CMR10" w:hAnsi="CMR10" w:cs="CMR10"/>
          <w:sz w:val="20"/>
          <w:szCs w:val="20"/>
        </w:rPr>
        <w:t>namely the driven cavity in two dimensions 3) Solved the generalized Navier-Stokes equations for</w:t>
      </w:r>
      <w:r w:rsidR="000D47E9">
        <w:rPr>
          <w:rFonts w:ascii="CMR10" w:hAnsi="CMR10" w:cs="CMR10"/>
          <w:sz w:val="20"/>
          <w:szCs w:val="20"/>
        </w:rPr>
        <w:t xml:space="preserve"> </w:t>
      </w:r>
      <w:r>
        <w:rPr>
          <w:rFonts w:ascii="CMR10" w:hAnsi="CMR10" w:cs="CMR10"/>
          <w:sz w:val="20"/>
          <w:szCs w:val="20"/>
        </w:rPr>
        <w:t>a porous filled cavity, and buoyancy driven flow-convective heat transfer analysis with Lagrange</w:t>
      </w:r>
      <w:r w:rsidR="000D47E9">
        <w:rPr>
          <w:rFonts w:ascii="CMR10" w:hAnsi="CMR10" w:cs="CMR10"/>
          <w:sz w:val="20"/>
          <w:szCs w:val="20"/>
        </w:rPr>
        <w:t xml:space="preserve"> </w:t>
      </w:r>
      <w:r>
        <w:rPr>
          <w:rFonts w:ascii="CMR10" w:hAnsi="CMR10" w:cs="CMR10"/>
          <w:sz w:val="20"/>
          <w:szCs w:val="20"/>
        </w:rPr>
        <w:t>based finite element method. 4) Devised efficient solution techniques for solving CFD problems</w:t>
      </w:r>
      <w:r w:rsidR="000D47E9">
        <w:rPr>
          <w:rFonts w:ascii="CMR10" w:hAnsi="CMR10" w:cs="CMR10"/>
          <w:sz w:val="20"/>
          <w:szCs w:val="20"/>
        </w:rPr>
        <w:t xml:space="preserve"> </w:t>
      </w:r>
      <w:r>
        <w:rPr>
          <w:rFonts w:ascii="CMR10" w:hAnsi="CMR10" w:cs="CMR10"/>
          <w:sz w:val="20"/>
          <w:szCs w:val="20"/>
        </w:rPr>
        <w:t>with th</w:t>
      </w:r>
      <w:r w:rsidR="003E270B">
        <w:rPr>
          <w:rFonts w:ascii="CMR10" w:hAnsi="CMR10" w:cs="CMR10"/>
          <w:sz w:val="20"/>
          <w:szCs w:val="20"/>
        </w:rPr>
        <w:t xml:space="preserve">e domain decomposition methods </w:t>
      </w:r>
      <w:r>
        <w:rPr>
          <w:rFonts w:ascii="CMR10" w:hAnsi="CMR10" w:cs="CMR10"/>
          <w:sz w:val="20"/>
          <w:szCs w:val="20"/>
        </w:rPr>
        <w:t>for solving huge</w:t>
      </w:r>
      <w:r w:rsidR="003E270B">
        <w:rPr>
          <w:rFonts w:ascii="CMR10" w:hAnsi="CMR10" w:cs="CMR10"/>
          <w:sz w:val="20"/>
          <w:szCs w:val="20"/>
        </w:rPr>
        <w:t xml:space="preserve"> </w:t>
      </w:r>
      <w:r>
        <w:rPr>
          <w:rFonts w:ascii="CMR10" w:hAnsi="CMR10" w:cs="CMR10"/>
          <w:sz w:val="20"/>
          <w:szCs w:val="20"/>
        </w:rPr>
        <w:t>linear systems of equations with MPI and OpenMP based parallelism. 5) Developed the usage of</w:t>
      </w:r>
      <w:r w:rsidR="003E270B">
        <w:rPr>
          <w:rFonts w:ascii="CMR10" w:hAnsi="CMR10" w:cs="CMR10"/>
          <w:sz w:val="20"/>
          <w:szCs w:val="20"/>
        </w:rPr>
        <w:t xml:space="preserve"> </w:t>
      </w:r>
      <w:r>
        <w:rPr>
          <w:rFonts w:ascii="CMR10" w:hAnsi="CMR10" w:cs="CMR10"/>
          <w:sz w:val="20"/>
          <w:szCs w:val="20"/>
        </w:rPr>
        <w:t>multigrid as a preconditioner for solving CFD problems. Applied the multigrid method for least</w:t>
      </w:r>
      <w:r w:rsidR="003E270B">
        <w:rPr>
          <w:rFonts w:ascii="CMR10" w:hAnsi="CMR10" w:cs="CMR10"/>
          <w:sz w:val="20"/>
          <w:szCs w:val="20"/>
        </w:rPr>
        <w:t xml:space="preserve"> </w:t>
      </w:r>
      <w:r>
        <w:rPr>
          <w:rFonts w:ascii="CMR10" w:hAnsi="CMR10" w:cs="CMR10"/>
          <w:sz w:val="20"/>
          <w:szCs w:val="20"/>
        </w:rPr>
        <w:t>squares problems in specific for solving the driven cavity on highly skewed meshes and backward</w:t>
      </w:r>
      <w:r w:rsidR="003E270B">
        <w:rPr>
          <w:rFonts w:ascii="CMR10" w:hAnsi="CMR10" w:cs="CMR10"/>
          <w:sz w:val="20"/>
          <w:szCs w:val="20"/>
        </w:rPr>
        <w:t xml:space="preserve"> </w:t>
      </w:r>
      <w:r>
        <w:rPr>
          <w:rFonts w:ascii="CMR10" w:hAnsi="CMR10" w:cs="CMR10"/>
          <w:sz w:val="20"/>
          <w:szCs w:val="20"/>
        </w:rPr>
        <w:t>facing step problem at Re-800.</w:t>
      </w:r>
    </w:p>
    <w:p w:rsidR="00794AAA" w:rsidRDefault="00794AAA" w:rsidP="005B0C26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i/>
          <w:sz w:val="20"/>
          <w:szCs w:val="20"/>
        </w:rPr>
      </w:pPr>
    </w:p>
    <w:p w:rsidR="005B0C26" w:rsidRPr="0033419B" w:rsidRDefault="0033419B" w:rsidP="005B0C26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i/>
          <w:sz w:val="20"/>
          <w:szCs w:val="20"/>
        </w:rPr>
      </w:pPr>
      <w:r w:rsidRPr="00837617">
        <w:rPr>
          <w:rFonts w:ascii="CMR10" w:hAnsi="CMR10" w:cs="CMR10"/>
          <w:b/>
          <w:i/>
          <w:sz w:val="20"/>
          <w:szCs w:val="20"/>
        </w:rPr>
        <w:t>Applied Geoscience and Engineering</w:t>
      </w:r>
      <w:r w:rsidRPr="0033419B">
        <w:rPr>
          <w:rFonts w:ascii="CMR10" w:hAnsi="CMR10" w:cs="CMR10"/>
          <w:i/>
          <w:sz w:val="20"/>
          <w:szCs w:val="20"/>
        </w:rPr>
        <w:t>,</w:t>
      </w:r>
      <w:r w:rsidR="000A217B">
        <w:rPr>
          <w:rFonts w:ascii="CMR10" w:hAnsi="CMR10" w:cs="CMR10"/>
          <w:i/>
          <w:sz w:val="20"/>
          <w:szCs w:val="20"/>
        </w:rPr>
        <w:t xml:space="preserve"> </w:t>
      </w:r>
      <w:r w:rsidR="005B0C26" w:rsidRPr="0033419B">
        <w:rPr>
          <w:rFonts w:ascii="CMBX10" w:hAnsi="CMBX10" w:cs="CMBX10"/>
          <w:i/>
          <w:sz w:val="20"/>
          <w:szCs w:val="20"/>
        </w:rPr>
        <w:t xml:space="preserve">Staff Engineer </w:t>
      </w:r>
      <w:r w:rsidR="005B0C26" w:rsidRPr="0033419B">
        <w:rPr>
          <w:rFonts w:ascii="CMR10" w:hAnsi="CMR10" w:cs="CMR10"/>
          <w:i/>
          <w:sz w:val="20"/>
          <w:szCs w:val="20"/>
        </w:rPr>
        <w:t>Sept 2001-May 2006</w:t>
      </w:r>
    </w:p>
    <w:p w:rsidR="005B0C26" w:rsidRDefault="005B0C26" w:rsidP="005B0C26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>
        <w:rPr>
          <w:rFonts w:ascii="CMR10" w:hAnsi="CMR10" w:cs="CMR10"/>
          <w:sz w:val="20"/>
          <w:szCs w:val="20"/>
        </w:rPr>
        <w:t>Designed foundations and retaining walls in general. Determined the bearing capacity of foundations, pavement design, slope stability analysis, pile deflection determination using LPILE,</w:t>
      </w:r>
      <w:r w:rsidR="00FD0422">
        <w:rPr>
          <w:rFonts w:ascii="CMR10" w:hAnsi="CMR10" w:cs="CMR10"/>
          <w:sz w:val="20"/>
          <w:szCs w:val="20"/>
        </w:rPr>
        <w:t xml:space="preserve"> </w:t>
      </w:r>
      <w:r>
        <w:rPr>
          <w:rFonts w:ascii="CMR10" w:hAnsi="CMR10" w:cs="CMR10"/>
          <w:sz w:val="20"/>
          <w:szCs w:val="20"/>
        </w:rPr>
        <w:t>br</w:t>
      </w:r>
      <w:r w:rsidR="00FD0422">
        <w:rPr>
          <w:rFonts w:ascii="CMR10" w:hAnsi="CMR10" w:cs="CMR10"/>
          <w:sz w:val="20"/>
          <w:szCs w:val="20"/>
        </w:rPr>
        <w:t>idge foundation recommendations</w:t>
      </w:r>
      <w:r>
        <w:rPr>
          <w:rFonts w:ascii="CMR10" w:hAnsi="CMR10" w:cs="CMR10"/>
          <w:sz w:val="20"/>
          <w:szCs w:val="20"/>
        </w:rPr>
        <w:t>. Designed retaining walls</w:t>
      </w:r>
      <w:r w:rsidR="00FD0422">
        <w:rPr>
          <w:rFonts w:ascii="CMR10" w:hAnsi="CMR10" w:cs="CMR10"/>
          <w:sz w:val="20"/>
          <w:szCs w:val="20"/>
        </w:rPr>
        <w:t xml:space="preserve"> </w:t>
      </w:r>
      <w:r>
        <w:rPr>
          <w:rFonts w:ascii="CMR10" w:hAnsi="CMR10" w:cs="CMR10"/>
          <w:sz w:val="20"/>
          <w:szCs w:val="20"/>
        </w:rPr>
        <w:t>of all different types (cast in place cantilever, T-wall, anchored walls, soldier-pile lagging systems,</w:t>
      </w:r>
      <w:r w:rsidR="00FD0422">
        <w:rPr>
          <w:rFonts w:ascii="CMR10" w:hAnsi="CMR10" w:cs="CMR10"/>
          <w:sz w:val="20"/>
          <w:szCs w:val="20"/>
        </w:rPr>
        <w:t xml:space="preserve"> </w:t>
      </w:r>
      <w:r>
        <w:rPr>
          <w:rFonts w:ascii="CMR10" w:hAnsi="CMR10" w:cs="CMR10"/>
          <w:sz w:val="20"/>
          <w:szCs w:val="20"/>
        </w:rPr>
        <w:t>modular wall, and MSE</w:t>
      </w:r>
      <w:r w:rsidR="002D396B">
        <w:rPr>
          <w:rFonts w:ascii="CMR10" w:hAnsi="CMR10" w:cs="CMR10"/>
          <w:sz w:val="20"/>
          <w:szCs w:val="20"/>
        </w:rPr>
        <w:t xml:space="preserve"> wall). Design reported to </w:t>
      </w:r>
      <w:r>
        <w:rPr>
          <w:rFonts w:ascii="CMR10" w:hAnsi="CMR10" w:cs="CMR10"/>
          <w:sz w:val="20"/>
          <w:szCs w:val="20"/>
        </w:rPr>
        <w:t>Pennsylvania Department of Transportation (PENNDOT). Extensive experience</w:t>
      </w:r>
      <w:r w:rsidR="00FD0422">
        <w:rPr>
          <w:rFonts w:ascii="CMR10" w:hAnsi="CMR10" w:cs="CMR10"/>
          <w:sz w:val="20"/>
          <w:szCs w:val="20"/>
        </w:rPr>
        <w:t xml:space="preserve"> </w:t>
      </w:r>
      <w:r w:rsidR="00241292">
        <w:rPr>
          <w:rFonts w:ascii="CMR10" w:hAnsi="CMR10" w:cs="CMR10"/>
          <w:sz w:val="20"/>
          <w:szCs w:val="20"/>
        </w:rPr>
        <w:t>with LPILE model</w:t>
      </w:r>
      <w:r>
        <w:rPr>
          <w:rFonts w:ascii="CMR10" w:hAnsi="CMR10" w:cs="CMR10"/>
          <w:sz w:val="20"/>
          <w:szCs w:val="20"/>
        </w:rPr>
        <w:t>ing, caisson foundations, H- piles encased in Caissons, pavement design, bearing capacity of foundations, slope stability, etc. Automated engineering drawings of subsurface</w:t>
      </w:r>
      <w:r w:rsidR="00FD0422">
        <w:rPr>
          <w:rFonts w:ascii="CMR10" w:hAnsi="CMR10" w:cs="CMR10"/>
          <w:sz w:val="20"/>
          <w:szCs w:val="20"/>
        </w:rPr>
        <w:t xml:space="preserve"> </w:t>
      </w:r>
      <w:r>
        <w:rPr>
          <w:rFonts w:ascii="CMR10" w:hAnsi="CMR10" w:cs="CMR10"/>
          <w:sz w:val="20"/>
          <w:szCs w:val="20"/>
        </w:rPr>
        <w:t>investigation profiles and tracings with AutoCAD using AutoLISP.</w:t>
      </w:r>
    </w:p>
    <w:p w:rsidR="00D11AD1" w:rsidRDefault="00D11AD1" w:rsidP="00746F9A">
      <w:pPr>
        <w:autoSpaceDE w:val="0"/>
        <w:autoSpaceDN w:val="0"/>
        <w:adjustRightInd w:val="0"/>
        <w:spacing w:after="0" w:line="240" w:lineRule="auto"/>
        <w:rPr>
          <w:rFonts w:ascii="CMCSC10" w:hAnsi="CMCSC10" w:cs="CMCSC10"/>
          <w:b/>
          <w:sz w:val="20"/>
          <w:szCs w:val="20"/>
        </w:rPr>
      </w:pPr>
    </w:p>
    <w:p w:rsidR="001B7915" w:rsidRDefault="001B7915" w:rsidP="00746F9A">
      <w:pPr>
        <w:autoSpaceDE w:val="0"/>
        <w:autoSpaceDN w:val="0"/>
        <w:adjustRightInd w:val="0"/>
        <w:spacing w:after="0" w:line="240" w:lineRule="auto"/>
        <w:rPr>
          <w:rFonts w:ascii="CMCSC10" w:hAnsi="CMCSC10" w:cs="CMCSC10"/>
          <w:b/>
          <w:sz w:val="20"/>
          <w:szCs w:val="20"/>
        </w:rPr>
      </w:pPr>
      <w:r>
        <w:rPr>
          <w:rFonts w:ascii="CMCSC10" w:hAnsi="CMCSC10" w:cs="CMCSC10"/>
          <w:b/>
          <w:sz w:val="20"/>
          <w:szCs w:val="20"/>
        </w:rPr>
        <w:t xml:space="preserve">Authored over 22 peer reviewed </w:t>
      </w:r>
      <w:r w:rsidR="00CF2FDD">
        <w:rPr>
          <w:rFonts w:ascii="CMCSC10" w:hAnsi="CMCSC10" w:cs="CMCSC10"/>
          <w:b/>
          <w:sz w:val="20"/>
          <w:szCs w:val="20"/>
        </w:rPr>
        <w:t xml:space="preserve">journal </w:t>
      </w:r>
      <w:r>
        <w:rPr>
          <w:rFonts w:ascii="CMCSC10" w:hAnsi="CMCSC10" w:cs="CMCSC10"/>
          <w:b/>
          <w:sz w:val="20"/>
          <w:szCs w:val="20"/>
        </w:rPr>
        <w:t xml:space="preserve">papers, </w:t>
      </w:r>
      <w:r w:rsidR="00E723DA">
        <w:rPr>
          <w:rFonts w:ascii="CMCSC10" w:hAnsi="CMCSC10" w:cs="CMCSC10"/>
          <w:b/>
          <w:sz w:val="20"/>
          <w:szCs w:val="20"/>
        </w:rPr>
        <w:t>17</w:t>
      </w:r>
      <w:r w:rsidR="005D411C">
        <w:rPr>
          <w:rFonts w:ascii="CMCSC10" w:hAnsi="CMCSC10" w:cs="CMCSC10"/>
          <w:b/>
          <w:sz w:val="20"/>
          <w:szCs w:val="20"/>
        </w:rPr>
        <w:t xml:space="preserve"> conference publications</w:t>
      </w:r>
      <w:r w:rsidR="00E24FB9">
        <w:rPr>
          <w:rFonts w:ascii="CMCSC10" w:hAnsi="CMCSC10" w:cs="CMCSC10"/>
          <w:b/>
          <w:sz w:val="20"/>
          <w:szCs w:val="20"/>
        </w:rPr>
        <w:t>.</w:t>
      </w:r>
      <w:r w:rsidR="00C34A84">
        <w:rPr>
          <w:rFonts w:ascii="CMCSC10" w:hAnsi="CMCSC10" w:cs="CMCSC10"/>
          <w:b/>
          <w:sz w:val="20"/>
          <w:szCs w:val="20"/>
        </w:rPr>
        <w:t xml:space="preserve"> </w:t>
      </w:r>
    </w:p>
    <w:p w:rsidR="009D70E7" w:rsidRDefault="009D70E7" w:rsidP="00746F9A">
      <w:pPr>
        <w:autoSpaceDE w:val="0"/>
        <w:autoSpaceDN w:val="0"/>
        <w:adjustRightInd w:val="0"/>
        <w:spacing w:after="0" w:line="240" w:lineRule="auto"/>
        <w:rPr>
          <w:rFonts w:ascii="CMCSC10" w:hAnsi="CMCSC10" w:cs="CMCSC10"/>
          <w:b/>
          <w:sz w:val="20"/>
          <w:szCs w:val="20"/>
        </w:rPr>
      </w:pPr>
      <w:r>
        <w:rPr>
          <w:rFonts w:ascii="CMCSC10" w:hAnsi="CMCSC10" w:cs="CMCSC10"/>
          <w:b/>
          <w:sz w:val="20"/>
          <w:szCs w:val="20"/>
        </w:rPr>
        <w:t>Google Scholar (</w:t>
      </w:r>
      <w:r w:rsidR="00C17CAC">
        <w:rPr>
          <w:rFonts w:ascii="CMCSC10" w:hAnsi="CMCSC10" w:cs="CMCSC10"/>
          <w:b/>
          <w:sz w:val="20"/>
          <w:szCs w:val="20"/>
        </w:rPr>
        <w:t>full publication</w:t>
      </w:r>
      <w:r>
        <w:rPr>
          <w:rFonts w:ascii="CMCSC10" w:hAnsi="CMCSC10" w:cs="CMCSC10"/>
          <w:b/>
          <w:sz w:val="20"/>
          <w:szCs w:val="20"/>
        </w:rPr>
        <w:t xml:space="preserve"> list):</w:t>
      </w:r>
      <w:r w:rsidR="00A432E8">
        <w:rPr>
          <w:rFonts w:ascii="CMCSC10" w:hAnsi="CMCSC10" w:cs="CMCSC10"/>
          <w:b/>
          <w:sz w:val="20"/>
          <w:szCs w:val="20"/>
        </w:rPr>
        <w:t xml:space="preserve"> </w:t>
      </w:r>
    </w:p>
    <w:p w:rsidR="00C8692A" w:rsidRDefault="000E6488" w:rsidP="00746F9A">
      <w:pPr>
        <w:autoSpaceDE w:val="0"/>
        <w:autoSpaceDN w:val="0"/>
        <w:adjustRightInd w:val="0"/>
        <w:spacing w:after="0" w:line="240" w:lineRule="auto"/>
        <w:rPr>
          <w:rFonts w:ascii="CMCSC10" w:hAnsi="CMCSC10" w:cs="CMCSC10"/>
          <w:b/>
          <w:sz w:val="20"/>
          <w:szCs w:val="20"/>
        </w:rPr>
      </w:pPr>
      <w:hyperlink r:id="rId6" w:history="1">
        <w:r w:rsidR="009D70E7" w:rsidRPr="0005422A">
          <w:rPr>
            <w:rStyle w:val="Hyperlink"/>
            <w:rFonts w:ascii="CMCSC10" w:hAnsi="CMCSC10" w:cs="CMCSC10"/>
            <w:b/>
            <w:sz w:val="20"/>
            <w:szCs w:val="20"/>
          </w:rPr>
          <w:t>https://scholar.google.com/citations?hl=en&amp;user=I5NTFusAAAAJ&amp;view_op=list_works&amp;sortby=pubdate</w:t>
        </w:r>
      </w:hyperlink>
    </w:p>
    <w:p w:rsidR="007573D3" w:rsidRDefault="007573D3" w:rsidP="00746F9A">
      <w:pPr>
        <w:autoSpaceDE w:val="0"/>
        <w:autoSpaceDN w:val="0"/>
        <w:adjustRightInd w:val="0"/>
        <w:spacing w:after="0" w:line="240" w:lineRule="auto"/>
        <w:rPr>
          <w:rFonts w:ascii="CMCSC10" w:hAnsi="CMCSC10" w:cs="CMCSC10"/>
          <w:b/>
          <w:sz w:val="20"/>
          <w:szCs w:val="20"/>
        </w:rPr>
      </w:pPr>
    </w:p>
    <w:p w:rsidR="00F3078E" w:rsidRDefault="00F3078E" w:rsidP="0007653E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</w:p>
    <w:p w:rsidR="00D11AD1" w:rsidRPr="0007653E" w:rsidRDefault="00D11AD1" w:rsidP="0007653E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</w:p>
    <w:sectPr w:rsidR="00D11AD1" w:rsidRPr="0007653E" w:rsidSect="00F307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MBX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TI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CSC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BX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SY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46F9A"/>
    <w:rsid w:val="00001972"/>
    <w:rsid w:val="00003558"/>
    <w:rsid w:val="000113FA"/>
    <w:rsid w:val="0001455E"/>
    <w:rsid w:val="000201F0"/>
    <w:rsid w:val="00021521"/>
    <w:rsid w:val="0002376A"/>
    <w:rsid w:val="00026232"/>
    <w:rsid w:val="0003048E"/>
    <w:rsid w:val="00030695"/>
    <w:rsid w:val="0003078A"/>
    <w:rsid w:val="00032A13"/>
    <w:rsid w:val="00044AAC"/>
    <w:rsid w:val="000513BB"/>
    <w:rsid w:val="0006026F"/>
    <w:rsid w:val="00062798"/>
    <w:rsid w:val="00064E65"/>
    <w:rsid w:val="00066890"/>
    <w:rsid w:val="00070C2D"/>
    <w:rsid w:val="00071EE2"/>
    <w:rsid w:val="00072FC8"/>
    <w:rsid w:val="00073603"/>
    <w:rsid w:val="00075738"/>
    <w:rsid w:val="0007653E"/>
    <w:rsid w:val="00082DFB"/>
    <w:rsid w:val="00085C21"/>
    <w:rsid w:val="00090726"/>
    <w:rsid w:val="000911E0"/>
    <w:rsid w:val="00095366"/>
    <w:rsid w:val="000959A2"/>
    <w:rsid w:val="000968DD"/>
    <w:rsid w:val="000A217B"/>
    <w:rsid w:val="000B12F8"/>
    <w:rsid w:val="000B1519"/>
    <w:rsid w:val="000B591B"/>
    <w:rsid w:val="000B6074"/>
    <w:rsid w:val="000B790D"/>
    <w:rsid w:val="000C2270"/>
    <w:rsid w:val="000C4813"/>
    <w:rsid w:val="000C7936"/>
    <w:rsid w:val="000D2759"/>
    <w:rsid w:val="000D47E9"/>
    <w:rsid w:val="000E6488"/>
    <w:rsid w:val="000F0CC6"/>
    <w:rsid w:val="000F55DF"/>
    <w:rsid w:val="00100B79"/>
    <w:rsid w:val="00100D8B"/>
    <w:rsid w:val="0010324C"/>
    <w:rsid w:val="00104140"/>
    <w:rsid w:val="001059AC"/>
    <w:rsid w:val="00114900"/>
    <w:rsid w:val="0011794F"/>
    <w:rsid w:val="001210E6"/>
    <w:rsid w:val="001225E3"/>
    <w:rsid w:val="00122C93"/>
    <w:rsid w:val="00132886"/>
    <w:rsid w:val="00136D66"/>
    <w:rsid w:val="001441FA"/>
    <w:rsid w:val="001451AE"/>
    <w:rsid w:val="00146EA2"/>
    <w:rsid w:val="00150036"/>
    <w:rsid w:val="001511FA"/>
    <w:rsid w:val="00153164"/>
    <w:rsid w:val="00155D40"/>
    <w:rsid w:val="00165549"/>
    <w:rsid w:val="0016557E"/>
    <w:rsid w:val="00172CEE"/>
    <w:rsid w:val="001760AE"/>
    <w:rsid w:val="001811A4"/>
    <w:rsid w:val="00184AC2"/>
    <w:rsid w:val="00194316"/>
    <w:rsid w:val="001952EC"/>
    <w:rsid w:val="00195743"/>
    <w:rsid w:val="00196B61"/>
    <w:rsid w:val="001A0F22"/>
    <w:rsid w:val="001A4811"/>
    <w:rsid w:val="001B0D2F"/>
    <w:rsid w:val="001B0E3A"/>
    <w:rsid w:val="001B4613"/>
    <w:rsid w:val="001B5F4A"/>
    <w:rsid w:val="001B7915"/>
    <w:rsid w:val="001C03B5"/>
    <w:rsid w:val="001C56E7"/>
    <w:rsid w:val="001C5ECD"/>
    <w:rsid w:val="001C6F96"/>
    <w:rsid w:val="001E197F"/>
    <w:rsid w:val="001E3DBD"/>
    <w:rsid w:val="00202C5F"/>
    <w:rsid w:val="00204D54"/>
    <w:rsid w:val="00205D7E"/>
    <w:rsid w:val="00206955"/>
    <w:rsid w:val="00221577"/>
    <w:rsid w:val="00230EBE"/>
    <w:rsid w:val="00232B47"/>
    <w:rsid w:val="0023316F"/>
    <w:rsid w:val="00240D6B"/>
    <w:rsid w:val="00241292"/>
    <w:rsid w:val="002469CF"/>
    <w:rsid w:val="00247A1C"/>
    <w:rsid w:val="00251B67"/>
    <w:rsid w:val="00252EBA"/>
    <w:rsid w:val="00256B6A"/>
    <w:rsid w:val="00257900"/>
    <w:rsid w:val="002609D7"/>
    <w:rsid w:val="00264B55"/>
    <w:rsid w:val="00266ACA"/>
    <w:rsid w:val="002679EE"/>
    <w:rsid w:val="002715B4"/>
    <w:rsid w:val="00275BEA"/>
    <w:rsid w:val="00287909"/>
    <w:rsid w:val="002943C7"/>
    <w:rsid w:val="002966C6"/>
    <w:rsid w:val="002B7CE8"/>
    <w:rsid w:val="002C12B1"/>
    <w:rsid w:val="002C590D"/>
    <w:rsid w:val="002C70B7"/>
    <w:rsid w:val="002D18D6"/>
    <w:rsid w:val="002D396B"/>
    <w:rsid w:val="002D3E0D"/>
    <w:rsid w:val="002D4012"/>
    <w:rsid w:val="002D40ED"/>
    <w:rsid w:val="002E1ECF"/>
    <w:rsid w:val="002E6EDF"/>
    <w:rsid w:val="002F20E5"/>
    <w:rsid w:val="002F36AF"/>
    <w:rsid w:val="002F59F3"/>
    <w:rsid w:val="002F72DB"/>
    <w:rsid w:val="00300A4D"/>
    <w:rsid w:val="00310EA7"/>
    <w:rsid w:val="0032540B"/>
    <w:rsid w:val="0033419B"/>
    <w:rsid w:val="00334B45"/>
    <w:rsid w:val="003412F2"/>
    <w:rsid w:val="00343F12"/>
    <w:rsid w:val="00345556"/>
    <w:rsid w:val="00347BEE"/>
    <w:rsid w:val="003537BD"/>
    <w:rsid w:val="0035554F"/>
    <w:rsid w:val="003567FE"/>
    <w:rsid w:val="003615ED"/>
    <w:rsid w:val="00364BF8"/>
    <w:rsid w:val="0037000F"/>
    <w:rsid w:val="00375ABA"/>
    <w:rsid w:val="00381C19"/>
    <w:rsid w:val="003838B0"/>
    <w:rsid w:val="003A08E4"/>
    <w:rsid w:val="003A3150"/>
    <w:rsid w:val="003A560F"/>
    <w:rsid w:val="003B170B"/>
    <w:rsid w:val="003B38C6"/>
    <w:rsid w:val="003B4982"/>
    <w:rsid w:val="003B5648"/>
    <w:rsid w:val="003C17E7"/>
    <w:rsid w:val="003D1BA2"/>
    <w:rsid w:val="003D2D35"/>
    <w:rsid w:val="003D7CB7"/>
    <w:rsid w:val="003E270B"/>
    <w:rsid w:val="00411C16"/>
    <w:rsid w:val="004146CC"/>
    <w:rsid w:val="00414E5C"/>
    <w:rsid w:val="00417C97"/>
    <w:rsid w:val="0042582C"/>
    <w:rsid w:val="00426DFC"/>
    <w:rsid w:val="00436B62"/>
    <w:rsid w:val="00436FC0"/>
    <w:rsid w:val="00437846"/>
    <w:rsid w:val="0044065A"/>
    <w:rsid w:val="00441754"/>
    <w:rsid w:val="00441B3D"/>
    <w:rsid w:val="004444CF"/>
    <w:rsid w:val="00444BD1"/>
    <w:rsid w:val="0045383D"/>
    <w:rsid w:val="004559E2"/>
    <w:rsid w:val="00462E5C"/>
    <w:rsid w:val="00465E0C"/>
    <w:rsid w:val="004735FC"/>
    <w:rsid w:val="00474618"/>
    <w:rsid w:val="00482A01"/>
    <w:rsid w:val="00482FC2"/>
    <w:rsid w:val="00486EF6"/>
    <w:rsid w:val="004B1A75"/>
    <w:rsid w:val="004B45DF"/>
    <w:rsid w:val="004B5DA4"/>
    <w:rsid w:val="004C518E"/>
    <w:rsid w:val="004D0623"/>
    <w:rsid w:val="004D2797"/>
    <w:rsid w:val="004D7A0B"/>
    <w:rsid w:val="004E0CC1"/>
    <w:rsid w:val="004F0CD2"/>
    <w:rsid w:val="0050174E"/>
    <w:rsid w:val="00503FA3"/>
    <w:rsid w:val="00510F9F"/>
    <w:rsid w:val="005144E2"/>
    <w:rsid w:val="005224A0"/>
    <w:rsid w:val="00527A23"/>
    <w:rsid w:val="00532B60"/>
    <w:rsid w:val="00544061"/>
    <w:rsid w:val="0054436B"/>
    <w:rsid w:val="005515C8"/>
    <w:rsid w:val="005517C5"/>
    <w:rsid w:val="00552291"/>
    <w:rsid w:val="00552D11"/>
    <w:rsid w:val="0055320F"/>
    <w:rsid w:val="005671A1"/>
    <w:rsid w:val="005846AA"/>
    <w:rsid w:val="005B0C26"/>
    <w:rsid w:val="005C042D"/>
    <w:rsid w:val="005C4FF2"/>
    <w:rsid w:val="005C6739"/>
    <w:rsid w:val="005D411C"/>
    <w:rsid w:val="005D4350"/>
    <w:rsid w:val="005D66C0"/>
    <w:rsid w:val="005E2CFD"/>
    <w:rsid w:val="005E41D7"/>
    <w:rsid w:val="005E52E3"/>
    <w:rsid w:val="005E5F36"/>
    <w:rsid w:val="005E71ED"/>
    <w:rsid w:val="005F1106"/>
    <w:rsid w:val="005F14CE"/>
    <w:rsid w:val="005F4B17"/>
    <w:rsid w:val="005F6607"/>
    <w:rsid w:val="00601865"/>
    <w:rsid w:val="00601A07"/>
    <w:rsid w:val="00602058"/>
    <w:rsid w:val="00602822"/>
    <w:rsid w:val="00603E88"/>
    <w:rsid w:val="00605E7C"/>
    <w:rsid w:val="00610AEB"/>
    <w:rsid w:val="006207AF"/>
    <w:rsid w:val="00620913"/>
    <w:rsid w:val="00634217"/>
    <w:rsid w:val="00636547"/>
    <w:rsid w:val="006368ED"/>
    <w:rsid w:val="00636EC0"/>
    <w:rsid w:val="0065065C"/>
    <w:rsid w:val="006512FB"/>
    <w:rsid w:val="00651E8A"/>
    <w:rsid w:val="00654875"/>
    <w:rsid w:val="00656187"/>
    <w:rsid w:val="006648E7"/>
    <w:rsid w:val="006738BE"/>
    <w:rsid w:val="00673E50"/>
    <w:rsid w:val="00686BF1"/>
    <w:rsid w:val="006913A6"/>
    <w:rsid w:val="00694123"/>
    <w:rsid w:val="00697C51"/>
    <w:rsid w:val="006A56DE"/>
    <w:rsid w:val="006B071E"/>
    <w:rsid w:val="006C450D"/>
    <w:rsid w:val="006C5A8B"/>
    <w:rsid w:val="006D10CB"/>
    <w:rsid w:val="006D7BC9"/>
    <w:rsid w:val="006E0A8C"/>
    <w:rsid w:val="006E3517"/>
    <w:rsid w:val="006E411A"/>
    <w:rsid w:val="006F2E88"/>
    <w:rsid w:val="006F6967"/>
    <w:rsid w:val="00704513"/>
    <w:rsid w:val="00707A98"/>
    <w:rsid w:val="007148AF"/>
    <w:rsid w:val="00723EB4"/>
    <w:rsid w:val="00725A77"/>
    <w:rsid w:val="00725ACA"/>
    <w:rsid w:val="007354DD"/>
    <w:rsid w:val="007368FD"/>
    <w:rsid w:val="007409DC"/>
    <w:rsid w:val="00740A9B"/>
    <w:rsid w:val="00746F9A"/>
    <w:rsid w:val="007573D3"/>
    <w:rsid w:val="00765B53"/>
    <w:rsid w:val="007673E5"/>
    <w:rsid w:val="00772384"/>
    <w:rsid w:val="0077300C"/>
    <w:rsid w:val="00773F78"/>
    <w:rsid w:val="00774E25"/>
    <w:rsid w:val="00775988"/>
    <w:rsid w:val="007777C9"/>
    <w:rsid w:val="0078452C"/>
    <w:rsid w:val="00784611"/>
    <w:rsid w:val="00794AAA"/>
    <w:rsid w:val="00797D86"/>
    <w:rsid w:val="007A0166"/>
    <w:rsid w:val="007A297C"/>
    <w:rsid w:val="007C08BF"/>
    <w:rsid w:val="007C7374"/>
    <w:rsid w:val="007D0C83"/>
    <w:rsid w:val="007D291E"/>
    <w:rsid w:val="007E08F6"/>
    <w:rsid w:val="007E1696"/>
    <w:rsid w:val="007F2D43"/>
    <w:rsid w:val="007F390D"/>
    <w:rsid w:val="007F50CA"/>
    <w:rsid w:val="007F5BD1"/>
    <w:rsid w:val="008036E4"/>
    <w:rsid w:val="0080596C"/>
    <w:rsid w:val="00807F10"/>
    <w:rsid w:val="00810649"/>
    <w:rsid w:val="00814625"/>
    <w:rsid w:val="008212DA"/>
    <w:rsid w:val="00822579"/>
    <w:rsid w:val="00823BD8"/>
    <w:rsid w:val="00823E9D"/>
    <w:rsid w:val="008254C2"/>
    <w:rsid w:val="008261F0"/>
    <w:rsid w:val="008341EB"/>
    <w:rsid w:val="0083429B"/>
    <w:rsid w:val="00834565"/>
    <w:rsid w:val="00834AEE"/>
    <w:rsid w:val="00835590"/>
    <w:rsid w:val="00837617"/>
    <w:rsid w:val="00854FFA"/>
    <w:rsid w:val="008678C7"/>
    <w:rsid w:val="00867C5F"/>
    <w:rsid w:val="0087007B"/>
    <w:rsid w:val="00873A3D"/>
    <w:rsid w:val="0087595A"/>
    <w:rsid w:val="00877D44"/>
    <w:rsid w:val="0088078C"/>
    <w:rsid w:val="00890E22"/>
    <w:rsid w:val="008A690C"/>
    <w:rsid w:val="008B10FB"/>
    <w:rsid w:val="008B1420"/>
    <w:rsid w:val="008B14A3"/>
    <w:rsid w:val="008B68C2"/>
    <w:rsid w:val="008B73BF"/>
    <w:rsid w:val="008B76D1"/>
    <w:rsid w:val="008B794B"/>
    <w:rsid w:val="008B7C61"/>
    <w:rsid w:val="008C26CE"/>
    <w:rsid w:val="008C364F"/>
    <w:rsid w:val="008C5004"/>
    <w:rsid w:val="008D12B0"/>
    <w:rsid w:val="008D4D4F"/>
    <w:rsid w:val="008D5B93"/>
    <w:rsid w:val="008D6699"/>
    <w:rsid w:val="008D6E64"/>
    <w:rsid w:val="008F51F0"/>
    <w:rsid w:val="00903147"/>
    <w:rsid w:val="00910AA1"/>
    <w:rsid w:val="0091609A"/>
    <w:rsid w:val="00917E3C"/>
    <w:rsid w:val="00925AD8"/>
    <w:rsid w:val="00925E35"/>
    <w:rsid w:val="009265D6"/>
    <w:rsid w:val="00927E5B"/>
    <w:rsid w:val="00932AD3"/>
    <w:rsid w:val="00936586"/>
    <w:rsid w:val="009365B0"/>
    <w:rsid w:val="00946E33"/>
    <w:rsid w:val="00953155"/>
    <w:rsid w:val="00955182"/>
    <w:rsid w:val="009579E7"/>
    <w:rsid w:val="00962E71"/>
    <w:rsid w:val="00975C38"/>
    <w:rsid w:val="009829D4"/>
    <w:rsid w:val="009840E2"/>
    <w:rsid w:val="009841BB"/>
    <w:rsid w:val="00987785"/>
    <w:rsid w:val="009952F6"/>
    <w:rsid w:val="009977FD"/>
    <w:rsid w:val="009B18FF"/>
    <w:rsid w:val="009B5BBD"/>
    <w:rsid w:val="009C0C43"/>
    <w:rsid w:val="009C1237"/>
    <w:rsid w:val="009C4EC3"/>
    <w:rsid w:val="009D06CE"/>
    <w:rsid w:val="009D70E7"/>
    <w:rsid w:val="009E4A33"/>
    <w:rsid w:val="009E6C98"/>
    <w:rsid w:val="009E7687"/>
    <w:rsid w:val="00A00DC3"/>
    <w:rsid w:val="00A026A4"/>
    <w:rsid w:val="00A02816"/>
    <w:rsid w:val="00A028A0"/>
    <w:rsid w:val="00A0528D"/>
    <w:rsid w:val="00A075EE"/>
    <w:rsid w:val="00A126D0"/>
    <w:rsid w:val="00A16BE2"/>
    <w:rsid w:val="00A16F8E"/>
    <w:rsid w:val="00A17586"/>
    <w:rsid w:val="00A27F10"/>
    <w:rsid w:val="00A31D1A"/>
    <w:rsid w:val="00A35F5F"/>
    <w:rsid w:val="00A36D00"/>
    <w:rsid w:val="00A41D94"/>
    <w:rsid w:val="00A429E3"/>
    <w:rsid w:val="00A42A1F"/>
    <w:rsid w:val="00A432E8"/>
    <w:rsid w:val="00A4756A"/>
    <w:rsid w:val="00A52C8A"/>
    <w:rsid w:val="00A607BF"/>
    <w:rsid w:val="00A61590"/>
    <w:rsid w:val="00A64941"/>
    <w:rsid w:val="00A65B94"/>
    <w:rsid w:val="00A7006B"/>
    <w:rsid w:val="00A7195E"/>
    <w:rsid w:val="00A76EC0"/>
    <w:rsid w:val="00A820FF"/>
    <w:rsid w:val="00A83838"/>
    <w:rsid w:val="00A86DE3"/>
    <w:rsid w:val="00A975E9"/>
    <w:rsid w:val="00A97784"/>
    <w:rsid w:val="00A97DED"/>
    <w:rsid w:val="00AA317E"/>
    <w:rsid w:val="00AA388B"/>
    <w:rsid w:val="00AA459D"/>
    <w:rsid w:val="00AA4E64"/>
    <w:rsid w:val="00AA61E2"/>
    <w:rsid w:val="00AB0AEC"/>
    <w:rsid w:val="00AB394E"/>
    <w:rsid w:val="00AB4757"/>
    <w:rsid w:val="00AB5CD0"/>
    <w:rsid w:val="00AB6EAE"/>
    <w:rsid w:val="00AB7872"/>
    <w:rsid w:val="00AC2116"/>
    <w:rsid w:val="00AC2311"/>
    <w:rsid w:val="00AC38E1"/>
    <w:rsid w:val="00AD0E37"/>
    <w:rsid w:val="00AD34D8"/>
    <w:rsid w:val="00AE5B13"/>
    <w:rsid w:val="00AE6C2C"/>
    <w:rsid w:val="00B04B95"/>
    <w:rsid w:val="00B0548E"/>
    <w:rsid w:val="00B117F2"/>
    <w:rsid w:val="00B13E3A"/>
    <w:rsid w:val="00B141E7"/>
    <w:rsid w:val="00B22B93"/>
    <w:rsid w:val="00B25F0A"/>
    <w:rsid w:val="00B278FC"/>
    <w:rsid w:val="00B343BB"/>
    <w:rsid w:val="00B34CA1"/>
    <w:rsid w:val="00B367F9"/>
    <w:rsid w:val="00B43DED"/>
    <w:rsid w:val="00B46B4D"/>
    <w:rsid w:val="00B6241D"/>
    <w:rsid w:val="00B6432F"/>
    <w:rsid w:val="00B674FE"/>
    <w:rsid w:val="00B71524"/>
    <w:rsid w:val="00B74637"/>
    <w:rsid w:val="00B81DFF"/>
    <w:rsid w:val="00B9444F"/>
    <w:rsid w:val="00B9584B"/>
    <w:rsid w:val="00BA01A4"/>
    <w:rsid w:val="00BA0973"/>
    <w:rsid w:val="00BA1E08"/>
    <w:rsid w:val="00BA42A4"/>
    <w:rsid w:val="00BA5574"/>
    <w:rsid w:val="00BB438E"/>
    <w:rsid w:val="00BC0CB3"/>
    <w:rsid w:val="00BC756B"/>
    <w:rsid w:val="00BD3ED0"/>
    <w:rsid w:val="00BD72FA"/>
    <w:rsid w:val="00BF7EAB"/>
    <w:rsid w:val="00C00158"/>
    <w:rsid w:val="00C00791"/>
    <w:rsid w:val="00C046D1"/>
    <w:rsid w:val="00C13B8F"/>
    <w:rsid w:val="00C13CCE"/>
    <w:rsid w:val="00C17CAC"/>
    <w:rsid w:val="00C200B4"/>
    <w:rsid w:val="00C311B3"/>
    <w:rsid w:val="00C328C1"/>
    <w:rsid w:val="00C34A84"/>
    <w:rsid w:val="00C40F0E"/>
    <w:rsid w:val="00C416B1"/>
    <w:rsid w:val="00C46125"/>
    <w:rsid w:val="00C46AC5"/>
    <w:rsid w:val="00C52831"/>
    <w:rsid w:val="00C6516E"/>
    <w:rsid w:val="00C67859"/>
    <w:rsid w:val="00C741DD"/>
    <w:rsid w:val="00C76B75"/>
    <w:rsid w:val="00C80F5D"/>
    <w:rsid w:val="00C810AA"/>
    <w:rsid w:val="00C819ED"/>
    <w:rsid w:val="00C8692A"/>
    <w:rsid w:val="00C90372"/>
    <w:rsid w:val="00C97DF7"/>
    <w:rsid w:val="00CA1036"/>
    <w:rsid w:val="00CA46ED"/>
    <w:rsid w:val="00CA5417"/>
    <w:rsid w:val="00CA5625"/>
    <w:rsid w:val="00CB50EF"/>
    <w:rsid w:val="00CC22DF"/>
    <w:rsid w:val="00CC342C"/>
    <w:rsid w:val="00CC4492"/>
    <w:rsid w:val="00CD0EC9"/>
    <w:rsid w:val="00CD13D9"/>
    <w:rsid w:val="00CD4D05"/>
    <w:rsid w:val="00CF2FDD"/>
    <w:rsid w:val="00CF416F"/>
    <w:rsid w:val="00D05A86"/>
    <w:rsid w:val="00D060B7"/>
    <w:rsid w:val="00D071C8"/>
    <w:rsid w:val="00D10A45"/>
    <w:rsid w:val="00D11831"/>
    <w:rsid w:val="00D11ABD"/>
    <w:rsid w:val="00D11AD1"/>
    <w:rsid w:val="00D13C88"/>
    <w:rsid w:val="00D1725D"/>
    <w:rsid w:val="00D27BA3"/>
    <w:rsid w:val="00D35700"/>
    <w:rsid w:val="00D3732D"/>
    <w:rsid w:val="00D41816"/>
    <w:rsid w:val="00D430C0"/>
    <w:rsid w:val="00D518FF"/>
    <w:rsid w:val="00D52E4B"/>
    <w:rsid w:val="00D532FA"/>
    <w:rsid w:val="00D56E59"/>
    <w:rsid w:val="00D57C3D"/>
    <w:rsid w:val="00D673A4"/>
    <w:rsid w:val="00D709F3"/>
    <w:rsid w:val="00D713DF"/>
    <w:rsid w:val="00D746D7"/>
    <w:rsid w:val="00D750A7"/>
    <w:rsid w:val="00D9040A"/>
    <w:rsid w:val="00D90763"/>
    <w:rsid w:val="00D95D21"/>
    <w:rsid w:val="00DA1E9D"/>
    <w:rsid w:val="00DA2B52"/>
    <w:rsid w:val="00DA6430"/>
    <w:rsid w:val="00DB4904"/>
    <w:rsid w:val="00DB65A0"/>
    <w:rsid w:val="00DB747B"/>
    <w:rsid w:val="00DC06D8"/>
    <w:rsid w:val="00DC2BD9"/>
    <w:rsid w:val="00DC495F"/>
    <w:rsid w:val="00DC6D16"/>
    <w:rsid w:val="00DD72C2"/>
    <w:rsid w:val="00DE3444"/>
    <w:rsid w:val="00DE774E"/>
    <w:rsid w:val="00DE7BDF"/>
    <w:rsid w:val="00DF3AFE"/>
    <w:rsid w:val="00DF404A"/>
    <w:rsid w:val="00E01DE9"/>
    <w:rsid w:val="00E07598"/>
    <w:rsid w:val="00E10A6E"/>
    <w:rsid w:val="00E12EA2"/>
    <w:rsid w:val="00E145F0"/>
    <w:rsid w:val="00E16125"/>
    <w:rsid w:val="00E2266E"/>
    <w:rsid w:val="00E23774"/>
    <w:rsid w:val="00E24FB9"/>
    <w:rsid w:val="00E276B3"/>
    <w:rsid w:val="00E33B98"/>
    <w:rsid w:val="00E36933"/>
    <w:rsid w:val="00E54C13"/>
    <w:rsid w:val="00E572FF"/>
    <w:rsid w:val="00E61995"/>
    <w:rsid w:val="00E61C4C"/>
    <w:rsid w:val="00E723DA"/>
    <w:rsid w:val="00E83075"/>
    <w:rsid w:val="00E90D9E"/>
    <w:rsid w:val="00E931E0"/>
    <w:rsid w:val="00EA2367"/>
    <w:rsid w:val="00EB4496"/>
    <w:rsid w:val="00EB51DD"/>
    <w:rsid w:val="00EB6009"/>
    <w:rsid w:val="00EB6A52"/>
    <w:rsid w:val="00EC0B05"/>
    <w:rsid w:val="00EC4284"/>
    <w:rsid w:val="00EC5743"/>
    <w:rsid w:val="00ED5B54"/>
    <w:rsid w:val="00ED6364"/>
    <w:rsid w:val="00ED7DE3"/>
    <w:rsid w:val="00EE2264"/>
    <w:rsid w:val="00EE4A38"/>
    <w:rsid w:val="00EE7E96"/>
    <w:rsid w:val="00EF1997"/>
    <w:rsid w:val="00EF5B76"/>
    <w:rsid w:val="00F03E0E"/>
    <w:rsid w:val="00F04706"/>
    <w:rsid w:val="00F04A9B"/>
    <w:rsid w:val="00F07A32"/>
    <w:rsid w:val="00F07F0C"/>
    <w:rsid w:val="00F11173"/>
    <w:rsid w:val="00F26C1B"/>
    <w:rsid w:val="00F3078E"/>
    <w:rsid w:val="00F5221A"/>
    <w:rsid w:val="00F526B9"/>
    <w:rsid w:val="00F53B49"/>
    <w:rsid w:val="00F559A8"/>
    <w:rsid w:val="00F55DB2"/>
    <w:rsid w:val="00F57011"/>
    <w:rsid w:val="00F57F05"/>
    <w:rsid w:val="00F61AC6"/>
    <w:rsid w:val="00F65935"/>
    <w:rsid w:val="00F679A3"/>
    <w:rsid w:val="00F775C9"/>
    <w:rsid w:val="00F81554"/>
    <w:rsid w:val="00F81EC4"/>
    <w:rsid w:val="00F85845"/>
    <w:rsid w:val="00FA1B16"/>
    <w:rsid w:val="00FA34BE"/>
    <w:rsid w:val="00FA4EA8"/>
    <w:rsid w:val="00FB0042"/>
    <w:rsid w:val="00FB0B87"/>
    <w:rsid w:val="00FB4D69"/>
    <w:rsid w:val="00FD0422"/>
    <w:rsid w:val="00FD123B"/>
    <w:rsid w:val="00FE1DC3"/>
    <w:rsid w:val="00FE35F0"/>
    <w:rsid w:val="00FE7385"/>
    <w:rsid w:val="00FF2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70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cholar.google.com/citations?hl=en&amp;user=I5NTFusAAAAJ&amp;view_op=list_works&amp;sortby=pubdate" TargetMode="External"/><Relationship Id="rId5" Type="http://schemas.openxmlformats.org/officeDocument/2006/relationships/hyperlink" Target="mailto:rrakeshtam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96BFA-6B1C-4985-8923-9989C8E88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4093</TotalTime>
  <Pages>3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Rakesh Ranjan</dc:creator>
  <cp:lastModifiedBy>Rakesh Ranjan</cp:lastModifiedBy>
  <cp:revision>554</cp:revision>
  <dcterms:created xsi:type="dcterms:W3CDTF">2016-12-10T18:06:00Z</dcterms:created>
  <dcterms:modified xsi:type="dcterms:W3CDTF">2018-07-20T21:07:00Z</dcterms:modified>
</cp:coreProperties>
</file>